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F2E" w:rsidRDefault="007B6F2E" w:rsidP="007B6F2E">
      <w:pPr>
        <w:autoSpaceDE w:val="0"/>
        <w:autoSpaceDN w:val="0"/>
        <w:adjustRightInd w:val="0"/>
        <w:jc w:val="right"/>
        <w:rPr>
          <w:bCs/>
          <w:lang w:val="bg-BG"/>
        </w:rPr>
      </w:pPr>
      <w:r w:rsidRPr="007B0EB6">
        <w:rPr>
          <w:bCs/>
          <w:lang w:val="bg-BG"/>
        </w:rPr>
        <w:t xml:space="preserve">Приложение № </w:t>
      </w:r>
      <w:r w:rsidR="00A05271">
        <w:rPr>
          <w:bCs/>
          <w:lang w:val="bg-BG"/>
        </w:rPr>
        <w:t>10</w:t>
      </w:r>
    </w:p>
    <w:p w:rsidR="00637579" w:rsidRDefault="00637579" w:rsidP="007B6F2E">
      <w:pPr>
        <w:autoSpaceDE w:val="0"/>
        <w:autoSpaceDN w:val="0"/>
        <w:adjustRightInd w:val="0"/>
        <w:jc w:val="right"/>
        <w:rPr>
          <w:bCs/>
          <w:lang w:val="bg-BG"/>
        </w:rPr>
      </w:pPr>
    </w:p>
    <w:p w:rsidR="00637579" w:rsidRDefault="00637579" w:rsidP="00637579">
      <w:pPr>
        <w:jc w:val="center"/>
        <w:rPr>
          <w:b/>
          <w:bCs/>
          <w:sz w:val="28"/>
          <w:szCs w:val="28"/>
        </w:rPr>
      </w:pPr>
      <w:r>
        <w:rPr>
          <w:b/>
          <w:bCs/>
          <w:sz w:val="28"/>
          <w:szCs w:val="28"/>
        </w:rPr>
        <w:t>Д Е К Л А Р А Ц И Я</w:t>
      </w:r>
    </w:p>
    <w:p w:rsidR="00637579" w:rsidRDefault="00637579" w:rsidP="00637579">
      <w:pPr>
        <w:jc w:val="center"/>
        <w:rPr>
          <w:b/>
          <w:bCs/>
          <w:sz w:val="28"/>
          <w:szCs w:val="28"/>
        </w:rPr>
      </w:pPr>
    </w:p>
    <w:p w:rsidR="00637579" w:rsidRDefault="00AD0B1A" w:rsidP="00637579">
      <w:pPr>
        <w:pStyle w:val="Style18"/>
        <w:ind w:left="0"/>
        <w:jc w:val="center"/>
        <w:rPr>
          <w:sz w:val="24"/>
          <w:szCs w:val="24"/>
        </w:rPr>
      </w:pPr>
      <w:r>
        <w:rPr>
          <w:sz w:val="24"/>
          <w:szCs w:val="24"/>
        </w:rPr>
        <w:t>по</w:t>
      </w:r>
      <w:r w:rsidR="00637579">
        <w:rPr>
          <w:sz w:val="24"/>
          <w:szCs w:val="24"/>
        </w:rPr>
        <w:t xml:space="preserve"> чл.</w:t>
      </w:r>
      <w:r>
        <w:rPr>
          <w:sz w:val="24"/>
          <w:szCs w:val="24"/>
        </w:rPr>
        <w:t>47</w:t>
      </w:r>
      <w:r w:rsidR="00637579">
        <w:rPr>
          <w:sz w:val="24"/>
          <w:szCs w:val="24"/>
        </w:rPr>
        <w:t xml:space="preserve">, ал.1  от </w:t>
      </w:r>
      <w:r>
        <w:rPr>
          <w:sz w:val="24"/>
          <w:szCs w:val="24"/>
        </w:rPr>
        <w:t>Закона за обществените поръчки</w:t>
      </w:r>
    </w:p>
    <w:p w:rsidR="00637579" w:rsidRDefault="00637579" w:rsidP="00637579">
      <w:pPr>
        <w:pStyle w:val="Style18"/>
        <w:ind w:left="0"/>
        <w:jc w:val="center"/>
        <w:rPr>
          <w:sz w:val="24"/>
          <w:szCs w:val="24"/>
        </w:rPr>
      </w:pPr>
    </w:p>
    <w:p w:rsidR="00637579" w:rsidRPr="00637579" w:rsidRDefault="00637579" w:rsidP="00637579">
      <w:pPr>
        <w:autoSpaceDE w:val="0"/>
        <w:autoSpaceDN w:val="0"/>
        <w:adjustRightInd w:val="0"/>
        <w:jc w:val="both"/>
        <w:rPr>
          <w:caps/>
          <w:sz w:val="24"/>
          <w:szCs w:val="24"/>
        </w:rPr>
      </w:pPr>
      <w:r w:rsidRPr="00637579">
        <w:rPr>
          <w:sz w:val="24"/>
          <w:szCs w:val="24"/>
          <w:u w:val="single"/>
        </w:rPr>
        <w:t>По повод</w:t>
      </w:r>
      <w:r w:rsidRPr="00637579">
        <w:rPr>
          <w:sz w:val="24"/>
          <w:szCs w:val="24"/>
        </w:rPr>
        <w:t xml:space="preserve">: </w:t>
      </w:r>
      <w:r w:rsidRPr="00637579">
        <w:rPr>
          <w:smallCaps/>
          <w:sz w:val="24"/>
          <w:szCs w:val="24"/>
        </w:rPr>
        <w:t>участие в открита процедура за възлагане на обществена поръчка с предмет:</w:t>
      </w:r>
      <w:r w:rsidRPr="00637579">
        <w:rPr>
          <w:sz w:val="24"/>
          <w:szCs w:val="24"/>
        </w:rPr>
        <w:t xml:space="preserve"> </w:t>
      </w:r>
      <w:r w:rsidR="0082597C" w:rsidRPr="009642A3">
        <w:rPr>
          <w:b/>
          <w:caps/>
          <w:sz w:val="24"/>
          <w:szCs w:val="24"/>
          <w:u w:val="single"/>
        </w:rPr>
        <w:t>“</w:t>
      </w:r>
      <w:r w:rsidR="0082597C" w:rsidRPr="009642A3">
        <w:rPr>
          <w:b/>
          <w:caps/>
          <w:sz w:val="24"/>
          <w:szCs w:val="24"/>
          <w:u w:val="single"/>
          <w:lang w:val="bg-BG"/>
        </w:rPr>
        <w:t>ДОСТАВКА на оборудване за създаване на център за дистанционно обучение, включващо компютърна техника, техника за визуализация и други</w:t>
      </w:r>
      <w:r w:rsidR="0082597C" w:rsidRPr="009642A3">
        <w:rPr>
          <w:b/>
          <w:caps/>
          <w:sz w:val="24"/>
          <w:szCs w:val="24"/>
          <w:u w:val="single"/>
        </w:rPr>
        <w:t>“</w:t>
      </w:r>
    </w:p>
    <w:p w:rsidR="00637579" w:rsidRDefault="00637579" w:rsidP="00637579">
      <w:pPr>
        <w:autoSpaceDE w:val="0"/>
        <w:autoSpaceDN w:val="0"/>
        <w:adjustRightInd w:val="0"/>
        <w:jc w:val="both"/>
      </w:pPr>
      <w:r>
        <w:t xml:space="preserve"> </w:t>
      </w:r>
    </w:p>
    <w:p w:rsidR="00AD0B1A" w:rsidRPr="00AD0B1A" w:rsidRDefault="00AD0B1A" w:rsidP="00AD0B1A">
      <w:pPr>
        <w:pStyle w:val="BodyText2"/>
        <w:spacing w:line="240" w:lineRule="auto"/>
        <w:rPr>
          <w:lang w:val="en-US"/>
        </w:rPr>
      </w:pPr>
      <w:r w:rsidRPr="00AD0B1A">
        <w:rPr>
          <w:b/>
        </w:rPr>
        <w:t>Подписаният</w:t>
      </w:r>
      <w:r w:rsidRPr="00AD0B1A">
        <w:rPr>
          <w:b/>
          <w:lang w:val="en-US"/>
        </w:rPr>
        <w:t xml:space="preserve"> </w:t>
      </w:r>
      <w:r w:rsidRPr="00AD0B1A">
        <w:rPr>
          <w:u w:val="single"/>
          <w:lang w:val="ru-RU"/>
        </w:rPr>
        <w:tab/>
      </w:r>
      <w:r w:rsidRPr="00AD0B1A">
        <w:rPr>
          <w:u w:val="single"/>
          <w:lang w:val="ru-RU"/>
        </w:rPr>
        <w:tab/>
      </w:r>
      <w:r w:rsidRPr="00AD0B1A">
        <w:rPr>
          <w:u w:val="single"/>
          <w:lang w:val="ru-RU"/>
        </w:rPr>
        <w:tab/>
      </w:r>
      <w:r w:rsidRPr="00AD0B1A">
        <w:rPr>
          <w:u w:val="single"/>
          <w:lang w:val="ru-RU"/>
        </w:rPr>
        <w:tab/>
      </w:r>
      <w:r w:rsidRPr="00AD0B1A">
        <w:rPr>
          <w:u w:val="single"/>
          <w:lang w:val="ru-RU"/>
        </w:rPr>
        <w:tab/>
      </w:r>
      <w:r w:rsidRPr="00AD0B1A">
        <w:rPr>
          <w:u w:val="single"/>
          <w:lang w:val="ru-RU"/>
        </w:rPr>
        <w:tab/>
        <w:t xml:space="preserve">     </w:t>
      </w:r>
      <w:r w:rsidRPr="00AD0B1A">
        <w:rPr>
          <w:u w:val="single"/>
          <w:lang w:val="ru-RU"/>
        </w:rPr>
        <w:tab/>
      </w:r>
      <w:r w:rsidRPr="00AD0B1A">
        <w:rPr>
          <w:u w:val="single"/>
          <w:lang w:val="ru-RU"/>
        </w:rPr>
        <w:tab/>
      </w:r>
      <w:r w:rsidRPr="00AD0B1A">
        <w:rPr>
          <w:u w:val="single"/>
          <w:lang w:val="ru-RU"/>
        </w:rPr>
        <w:tab/>
        <w:t xml:space="preserve">     </w:t>
      </w:r>
      <w:r w:rsidRPr="00AD0B1A">
        <w:rPr>
          <w:u w:val="single"/>
          <w:lang w:val="ru-RU"/>
        </w:rPr>
        <w:tab/>
      </w:r>
    </w:p>
    <w:p w:rsidR="00AD0B1A" w:rsidRPr="00AD0B1A" w:rsidRDefault="00AD0B1A" w:rsidP="00AD0B1A">
      <w:pPr>
        <w:pStyle w:val="BodyText"/>
        <w:spacing w:before="120" w:after="0"/>
        <w:jc w:val="both"/>
        <w:rPr>
          <w:sz w:val="24"/>
          <w:szCs w:val="24"/>
        </w:rPr>
      </w:pPr>
      <w:r w:rsidRPr="00AD0B1A">
        <w:rPr>
          <w:sz w:val="24"/>
          <w:szCs w:val="24"/>
        </w:rPr>
        <w:t>представител на</w:t>
      </w:r>
      <w:r w:rsidRPr="00AD0B1A">
        <w:rPr>
          <w:sz w:val="24"/>
          <w:szCs w:val="24"/>
          <w:lang w:val="en-US"/>
        </w:rPr>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AD0B1A">
      <w:pPr>
        <w:jc w:val="both"/>
        <w:rPr>
          <w:sz w:val="24"/>
          <w:szCs w:val="24"/>
          <w:lang w:val="ru-RU"/>
        </w:rPr>
      </w:pPr>
      <w:r w:rsidRPr="00AD0B1A">
        <w:rPr>
          <w:i/>
          <w:iCs/>
          <w:sz w:val="24"/>
          <w:szCs w:val="24"/>
          <w:lang w:val="ru-RU"/>
        </w:rPr>
        <w:t>(</w:t>
      </w:r>
      <w:r w:rsidRPr="00AD0B1A">
        <w:rPr>
          <w:i/>
          <w:iCs/>
          <w:sz w:val="24"/>
          <w:szCs w:val="24"/>
        </w:rPr>
        <w:t>посочете фирмата на участника)</w:t>
      </w:r>
    </w:p>
    <w:p w:rsidR="00AD0B1A" w:rsidRPr="00AD0B1A" w:rsidRDefault="00AD0B1A" w:rsidP="00AD0B1A">
      <w:pPr>
        <w:pStyle w:val="BodyText"/>
        <w:spacing w:after="0"/>
        <w:rPr>
          <w:sz w:val="24"/>
          <w:szCs w:val="24"/>
          <w:lang w:val="en-US"/>
        </w:rPr>
      </w:pPr>
      <w:r w:rsidRPr="00AD0B1A">
        <w:rPr>
          <w:sz w:val="24"/>
          <w:szCs w:val="24"/>
        </w:rPr>
        <w:t>представлявано от</w:t>
      </w:r>
      <w:r w:rsidRPr="00AD0B1A">
        <w:rPr>
          <w:sz w:val="24"/>
          <w:szCs w:val="24"/>
          <w:lang w:val="en-US"/>
        </w:rPr>
        <w:t xml:space="preserve">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AD0B1A">
      <w:pPr>
        <w:pStyle w:val="BodyText"/>
        <w:tabs>
          <w:tab w:val="left" w:pos="709"/>
        </w:tabs>
        <w:spacing w:after="0"/>
        <w:rPr>
          <w:i/>
          <w:sz w:val="24"/>
          <w:szCs w:val="24"/>
        </w:rPr>
      </w:pPr>
      <w:r w:rsidRPr="00AD0B1A">
        <w:rPr>
          <w:i/>
          <w:iCs/>
          <w:sz w:val="24"/>
          <w:szCs w:val="24"/>
          <w:lang w:val="ru-RU"/>
        </w:rPr>
        <w:t>(</w:t>
      </w:r>
      <w:r w:rsidRPr="00AD0B1A">
        <w:rPr>
          <w:i/>
          <w:iCs/>
          <w:sz w:val="24"/>
          <w:szCs w:val="24"/>
        </w:rPr>
        <w:t xml:space="preserve">посочете </w:t>
      </w:r>
      <w:r w:rsidRPr="00AD0B1A">
        <w:rPr>
          <w:i/>
          <w:sz w:val="24"/>
          <w:szCs w:val="24"/>
        </w:rPr>
        <w:t>трите имена)</w:t>
      </w:r>
    </w:p>
    <w:p w:rsidR="00AD0B1A" w:rsidRPr="00AD0B1A" w:rsidRDefault="00AD0B1A" w:rsidP="00AD0B1A">
      <w:pPr>
        <w:jc w:val="both"/>
        <w:rPr>
          <w:b/>
          <w:sz w:val="24"/>
          <w:szCs w:val="24"/>
          <w:lang w:val="en-US"/>
        </w:rPr>
      </w:pPr>
      <w:r w:rsidRPr="00AD0B1A">
        <w:rPr>
          <w:sz w:val="24"/>
          <w:szCs w:val="24"/>
        </w:rPr>
        <w:t xml:space="preserve">В качеството си на </w:t>
      </w:r>
      <w:r w:rsidRPr="00AD0B1A">
        <w:rPr>
          <w:sz w:val="24"/>
          <w:szCs w:val="24"/>
          <w:lang w:val="en-US"/>
        </w:rPr>
        <w:t>__________________________________________________</w:t>
      </w:r>
    </w:p>
    <w:p w:rsidR="00AD0B1A" w:rsidRPr="00AD0B1A" w:rsidRDefault="00AD0B1A" w:rsidP="00AD0B1A">
      <w:pPr>
        <w:jc w:val="both"/>
        <w:rPr>
          <w:i/>
          <w:sz w:val="24"/>
          <w:szCs w:val="24"/>
        </w:rPr>
      </w:pPr>
      <w:r w:rsidRPr="00AD0B1A">
        <w:rPr>
          <w:sz w:val="24"/>
          <w:szCs w:val="24"/>
          <w:lang w:val="ru-RU"/>
        </w:rPr>
        <w:tab/>
      </w:r>
      <w:r w:rsidRPr="00AD0B1A">
        <w:rPr>
          <w:sz w:val="24"/>
          <w:szCs w:val="24"/>
          <w:lang w:val="en-US"/>
        </w:rPr>
        <w:tab/>
      </w:r>
      <w:r w:rsidRPr="00AD0B1A">
        <w:rPr>
          <w:i/>
          <w:sz w:val="24"/>
          <w:szCs w:val="24"/>
        </w:rPr>
        <w:t>( управител/ изпълнителен директор/ съдружник/ ЕТ/ друго )</w:t>
      </w:r>
    </w:p>
    <w:p w:rsidR="00AD0B1A" w:rsidRPr="00AD0B1A" w:rsidRDefault="00AD0B1A" w:rsidP="00AD0B1A">
      <w:pPr>
        <w:pStyle w:val="BodyText"/>
        <w:tabs>
          <w:tab w:val="left" w:pos="709"/>
        </w:tabs>
        <w:ind w:firstLine="709"/>
        <w:rPr>
          <w:i/>
          <w:sz w:val="24"/>
          <w:szCs w:val="24"/>
          <w:lang w:val="en-US"/>
        </w:rPr>
      </w:pPr>
    </w:p>
    <w:p w:rsidR="00AD0B1A" w:rsidRPr="00AD0B1A" w:rsidRDefault="00AD0B1A" w:rsidP="00AD0B1A">
      <w:pPr>
        <w:jc w:val="center"/>
        <w:rPr>
          <w:b/>
          <w:sz w:val="24"/>
          <w:szCs w:val="24"/>
          <w:lang w:val="ru-RU"/>
        </w:rPr>
      </w:pPr>
      <w:bookmarkStart w:id="0" w:name="_Toc139080164"/>
      <w:bookmarkStart w:id="1" w:name="_Toc139778272"/>
      <w:r w:rsidRPr="00AD0B1A">
        <w:rPr>
          <w:b/>
          <w:sz w:val="24"/>
          <w:szCs w:val="24"/>
          <w:lang w:val="ru-RU"/>
        </w:rPr>
        <w:t>Д Е К Л А Р И Р А М</w:t>
      </w:r>
      <w:r w:rsidRPr="00AD0B1A">
        <w:rPr>
          <w:b/>
          <w:sz w:val="24"/>
          <w:szCs w:val="24"/>
        </w:rPr>
        <w:t>, ЧЕ</w:t>
      </w:r>
      <w:r w:rsidRPr="00AD0B1A">
        <w:rPr>
          <w:b/>
          <w:sz w:val="24"/>
          <w:szCs w:val="24"/>
          <w:lang w:val="ru-RU"/>
        </w:rPr>
        <w:t>:</w:t>
      </w:r>
    </w:p>
    <w:p w:rsidR="00AD0B1A" w:rsidRPr="00AD0B1A" w:rsidRDefault="00AD0B1A" w:rsidP="00AD0B1A">
      <w:pPr>
        <w:jc w:val="center"/>
        <w:rPr>
          <w:sz w:val="24"/>
          <w:szCs w:val="24"/>
          <w:lang w:val="ru-RU"/>
        </w:rPr>
      </w:pPr>
    </w:p>
    <w:p w:rsidR="00AD0B1A" w:rsidRPr="00AD0B1A" w:rsidRDefault="00AD0B1A" w:rsidP="00AD0B1A">
      <w:pPr>
        <w:widowControl w:val="0"/>
        <w:autoSpaceDE w:val="0"/>
        <w:autoSpaceDN w:val="0"/>
        <w:adjustRightInd w:val="0"/>
        <w:ind w:firstLine="709"/>
        <w:jc w:val="both"/>
        <w:rPr>
          <w:sz w:val="24"/>
          <w:szCs w:val="24"/>
        </w:rPr>
      </w:pPr>
      <w:r w:rsidRPr="00AD0B1A">
        <w:rPr>
          <w:sz w:val="24"/>
          <w:szCs w:val="24"/>
        </w:rPr>
        <w:t>1. Не съм осъден с влязла в сила присъда/реабилитиран съм, за:</w:t>
      </w:r>
    </w:p>
    <w:p w:rsidR="00AD0B1A" w:rsidRPr="00AD0B1A" w:rsidRDefault="00AD0B1A" w:rsidP="00AD0B1A">
      <w:pPr>
        <w:widowControl w:val="0"/>
        <w:autoSpaceDE w:val="0"/>
        <w:autoSpaceDN w:val="0"/>
        <w:adjustRightInd w:val="0"/>
        <w:ind w:firstLine="709"/>
        <w:jc w:val="both"/>
        <w:rPr>
          <w:sz w:val="24"/>
          <w:szCs w:val="24"/>
        </w:rPr>
      </w:pPr>
      <w:r w:rsidRPr="00AD0B1A">
        <w:rPr>
          <w:sz w:val="24"/>
          <w:szCs w:val="24"/>
        </w:rPr>
        <w:t>а) престъпление против финансовата, данъчната или осигурителната система, включително изпиране на пари, по чл. 253 - 260 от Наказателния кодекс;</w:t>
      </w:r>
    </w:p>
    <w:p w:rsidR="00AD0B1A" w:rsidRPr="00AD0B1A" w:rsidRDefault="00AD0B1A" w:rsidP="00AD0B1A">
      <w:pPr>
        <w:widowControl w:val="0"/>
        <w:autoSpaceDE w:val="0"/>
        <w:autoSpaceDN w:val="0"/>
        <w:adjustRightInd w:val="0"/>
        <w:ind w:firstLine="709"/>
        <w:jc w:val="both"/>
        <w:rPr>
          <w:sz w:val="24"/>
          <w:szCs w:val="24"/>
        </w:rPr>
      </w:pPr>
      <w:r w:rsidRPr="00AD0B1A">
        <w:rPr>
          <w:sz w:val="24"/>
          <w:szCs w:val="24"/>
        </w:rPr>
        <w:t>б) подкуп по чл. 301 - 307 от Наказателния кодекс;</w:t>
      </w:r>
    </w:p>
    <w:p w:rsidR="00AD0B1A" w:rsidRPr="00AD0B1A" w:rsidRDefault="00AD0B1A" w:rsidP="00AD0B1A">
      <w:pPr>
        <w:widowControl w:val="0"/>
        <w:autoSpaceDE w:val="0"/>
        <w:autoSpaceDN w:val="0"/>
        <w:adjustRightInd w:val="0"/>
        <w:ind w:firstLine="709"/>
        <w:jc w:val="both"/>
        <w:rPr>
          <w:sz w:val="24"/>
          <w:szCs w:val="24"/>
        </w:rPr>
      </w:pPr>
      <w:r w:rsidRPr="00AD0B1A">
        <w:rPr>
          <w:sz w:val="24"/>
          <w:szCs w:val="24"/>
        </w:rPr>
        <w:t>в) участие в организирана престъпна група по чл. 321 и 321а от Наказателния кодекс;</w:t>
      </w:r>
    </w:p>
    <w:p w:rsidR="00AD0B1A" w:rsidRPr="00AD0B1A" w:rsidRDefault="00AD0B1A" w:rsidP="00AD0B1A">
      <w:pPr>
        <w:widowControl w:val="0"/>
        <w:autoSpaceDE w:val="0"/>
        <w:autoSpaceDN w:val="0"/>
        <w:adjustRightInd w:val="0"/>
        <w:ind w:firstLine="709"/>
        <w:jc w:val="both"/>
        <w:rPr>
          <w:sz w:val="24"/>
          <w:szCs w:val="24"/>
        </w:rPr>
      </w:pPr>
      <w:r w:rsidRPr="00AD0B1A">
        <w:rPr>
          <w:sz w:val="24"/>
          <w:szCs w:val="24"/>
        </w:rPr>
        <w:t>г) престъпление против собствеността по чл. 194 - 217 от Наказателния кодекс;</w:t>
      </w:r>
    </w:p>
    <w:p w:rsidR="00AD0B1A" w:rsidRPr="00AD0B1A" w:rsidRDefault="00AD0B1A" w:rsidP="00AD0B1A">
      <w:pPr>
        <w:widowControl w:val="0"/>
        <w:autoSpaceDE w:val="0"/>
        <w:autoSpaceDN w:val="0"/>
        <w:adjustRightInd w:val="0"/>
        <w:spacing w:after="20"/>
        <w:ind w:firstLine="709"/>
        <w:jc w:val="both"/>
        <w:rPr>
          <w:sz w:val="24"/>
          <w:szCs w:val="24"/>
        </w:rPr>
      </w:pPr>
      <w:r w:rsidRPr="00AD0B1A">
        <w:rPr>
          <w:sz w:val="24"/>
          <w:szCs w:val="24"/>
        </w:rPr>
        <w:t>д) престъпление против стопанството по чл. 219 - 252 от Наказателния кодекс;</w:t>
      </w:r>
    </w:p>
    <w:p w:rsidR="00AD0B1A" w:rsidRPr="00AD0B1A" w:rsidRDefault="00AD0B1A" w:rsidP="00AD0B1A">
      <w:pPr>
        <w:ind w:left="708"/>
        <w:jc w:val="both"/>
        <w:rPr>
          <w:i/>
          <w:iCs/>
          <w:sz w:val="24"/>
          <w:szCs w:val="24"/>
          <w:lang w:val="ru-RU"/>
        </w:rPr>
      </w:pPr>
      <w:r w:rsidRPr="00AD0B1A">
        <w:rPr>
          <w:sz w:val="24"/>
          <w:szCs w:val="24"/>
          <w:lang w:val="ru-RU"/>
        </w:rPr>
        <w:t xml:space="preserve">2. Представляваният от мен участник </w:t>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u w:val="single"/>
          <w:lang w:val="ru-RU"/>
        </w:rPr>
        <w:tab/>
      </w:r>
    </w:p>
    <w:p w:rsidR="00AD0B1A" w:rsidRPr="00AD0B1A" w:rsidRDefault="00AD0B1A" w:rsidP="004B4DAB">
      <w:pPr>
        <w:ind w:left="4956"/>
        <w:jc w:val="both"/>
        <w:rPr>
          <w:sz w:val="24"/>
          <w:szCs w:val="24"/>
          <w:lang w:val="ru-RU"/>
        </w:rPr>
      </w:pPr>
      <w:r w:rsidRPr="00AD0B1A">
        <w:rPr>
          <w:i/>
          <w:iCs/>
          <w:sz w:val="24"/>
          <w:szCs w:val="24"/>
          <w:lang w:val="ru-RU"/>
        </w:rPr>
        <w:t>(</w:t>
      </w:r>
      <w:r w:rsidRPr="00AD0B1A">
        <w:rPr>
          <w:i/>
          <w:iCs/>
          <w:sz w:val="24"/>
          <w:szCs w:val="24"/>
        </w:rPr>
        <w:t>посочете фирмата на участника)</w:t>
      </w:r>
    </w:p>
    <w:p w:rsidR="00AD0B1A" w:rsidRPr="00AD0B1A" w:rsidRDefault="00AD0B1A" w:rsidP="00AD0B1A">
      <w:pPr>
        <w:numPr>
          <w:ilvl w:val="0"/>
          <w:numId w:val="2"/>
        </w:numPr>
        <w:jc w:val="both"/>
        <w:rPr>
          <w:sz w:val="24"/>
          <w:szCs w:val="24"/>
          <w:lang w:val="ru-RU"/>
        </w:rPr>
      </w:pPr>
      <w:r w:rsidRPr="00AD0B1A">
        <w:rPr>
          <w:sz w:val="24"/>
          <w:szCs w:val="24"/>
          <w:lang w:val="ru-RU"/>
        </w:rPr>
        <w:t xml:space="preserve"> не е обявен в несъстоятелност;</w:t>
      </w:r>
    </w:p>
    <w:p w:rsidR="00AD0B1A" w:rsidRPr="00AD0B1A" w:rsidRDefault="00AD0B1A" w:rsidP="00AD0B1A">
      <w:pPr>
        <w:numPr>
          <w:ilvl w:val="0"/>
          <w:numId w:val="2"/>
        </w:numPr>
        <w:jc w:val="both"/>
        <w:rPr>
          <w:sz w:val="24"/>
          <w:szCs w:val="24"/>
          <w:lang w:val="ru-RU"/>
        </w:rPr>
      </w:pPr>
      <w:r w:rsidRPr="00AD0B1A">
        <w:rPr>
          <w:sz w:val="24"/>
          <w:szCs w:val="24"/>
          <w:lang w:val="ru-RU"/>
        </w:rPr>
        <w:t xml:space="preserve"> не е в производство по ликвидация </w:t>
      </w:r>
      <w:r w:rsidRPr="00AD0B1A">
        <w:rPr>
          <w:sz w:val="24"/>
          <w:szCs w:val="24"/>
        </w:rPr>
        <w:t>и</w:t>
      </w:r>
      <w:r w:rsidRPr="00AD0B1A">
        <w:rPr>
          <w:sz w:val="24"/>
          <w:szCs w:val="24"/>
          <w:lang w:val="ru-RU"/>
        </w:rPr>
        <w:t xml:space="preserve"> </w:t>
      </w:r>
      <w:r w:rsidRPr="00AD0B1A">
        <w:rPr>
          <w:sz w:val="24"/>
          <w:szCs w:val="24"/>
        </w:rPr>
        <w:t xml:space="preserve">не се </w:t>
      </w:r>
      <w:r w:rsidRPr="00AD0B1A">
        <w:rPr>
          <w:sz w:val="24"/>
          <w:szCs w:val="24"/>
          <w:lang w:val="ru-RU"/>
        </w:rPr>
        <w:t>намира в подобна процедура, съгласно националните закони и подзаконови актове;</w:t>
      </w:r>
    </w:p>
    <w:p w:rsidR="00AD0B1A" w:rsidRPr="00AD0B1A" w:rsidRDefault="00AD0B1A" w:rsidP="00AD0B1A">
      <w:pPr>
        <w:widowControl w:val="0"/>
        <w:autoSpaceDE w:val="0"/>
        <w:autoSpaceDN w:val="0"/>
        <w:adjustRightInd w:val="0"/>
        <w:ind w:firstLine="709"/>
        <w:jc w:val="both"/>
        <w:rPr>
          <w:sz w:val="24"/>
          <w:szCs w:val="24"/>
        </w:rPr>
      </w:pPr>
    </w:p>
    <w:p w:rsidR="00AD0B1A" w:rsidRPr="00AD0B1A" w:rsidRDefault="00AD0B1A" w:rsidP="00AD0B1A">
      <w:pPr>
        <w:ind w:firstLine="709"/>
        <w:jc w:val="both"/>
        <w:rPr>
          <w:sz w:val="24"/>
          <w:szCs w:val="24"/>
        </w:rPr>
      </w:pPr>
      <w:r w:rsidRPr="00AD0B1A">
        <w:rPr>
          <w:snapToGrid w:val="0"/>
          <w:color w:val="000000"/>
          <w:position w:val="8"/>
          <w:sz w:val="24"/>
          <w:szCs w:val="24"/>
        </w:rPr>
        <w:t>Задължавам се при промяна на горепосочените обстоятелства писмено да уведомя Възложителя за всички промени в процеса на провеждане на обществената поръчка.</w:t>
      </w:r>
      <w:r w:rsidRPr="00AD0B1A">
        <w:rPr>
          <w:sz w:val="24"/>
          <w:szCs w:val="24"/>
        </w:rPr>
        <w:t xml:space="preserve"> </w:t>
      </w:r>
    </w:p>
    <w:p w:rsidR="00AD0B1A" w:rsidRPr="00AD0B1A" w:rsidRDefault="00AD0B1A" w:rsidP="00AD0B1A">
      <w:pPr>
        <w:ind w:firstLine="709"/>
        <w:jc w:val="both"/>
        <w:rPr>
          <w:sz w:val="24"/>
          <w:szCs w:val="24"/>
        </w:rPr>
      </w:pPr>
      <w:r w:rsidRPr="00AD0B1A">
        <w:rPr>
          <w:sz w:val="24"/>
          <w:szCs w:val="24"/>
        </w:rPr>
        <w:t>Известно ми е, че за неверни данни нося наказателна отговорност по чл. 313 от НК.</w:t>
      </w:r>
    </w:p>
    <w:p w:rsidR="00AD0B1A" w:rsidRPr="00AD0B1A" w:rsidRDefault="00AD0B1A" w:rsidP="00AD0B1A">
      <w:pPr>
        <w:pStyle w:val="BodyText"/>
        <w:spacing w:after="0"/>
        <w:jc w:val="both"/>
        <w:rPr>
          <w:b/>
          <w:i/>
          <w:sz w:val="16"/>
          <w:szCs w:val="16"/>
          <w:u w:val="single"/>
        </w:rPr>
      </w:pPr>
      <w:r w:rsidRPr="00AD0B1A">
        <w:rPr>
          <w:b/>
          <w:i/>
          <w:sz w:val="16"/>
          <w:szCs w:val="16"/>
          <w:u w:val="single"/>
        </w:rPr>
        <w:t>Забележка:</w:t>
      </w:r>
      <w:r w:rsidRPr="00AD0B1A">
        <w:rPr>
          <w:b/>
          <w:i/>
          <w:sz w:val="16"/>
          <w:szCs w:val="16"/>
        </w:rPr>
        <w:tab/>
      </w:r>
    </w:p>
    <w:p w:rsidR="00AD0B1A" w:rsidRPr="00AD0B1A" w:rsidRDefault="00AD0B1A" w:rsidP="00AD0B1A">
      <w:pPr>
        <w:pStyle w:val="BodyText"/>
        <w:spacing w:after="0"/>
        <w:jc w:val="both"/>
        <w:rPr>
          <w:sz w:val="16"/>
          <w:szCs w:val="16"/>
        </w:rPr>
      </w:pPr>
      <w:r w:rsidRPr="00AD0B1A">
        <w:rPr>
          <w:sz w:val="16"/>
          <w:szCs w:val="16"/>
        </w:rPr>
        <w:t xml:space="preserve">Когато кандидатите или участниците са юридически лица, изискванията на </w:t>
      </w:r>
      <w:r w:rsidRPr="00AD0B1A">
        <w:rPr>
          <w:b/>
          <w:sz w:val="16"/>
          <w:szCs w:val="16"/>
        </w:rPr>
        <w:t xml:space="preserve">т. 1, </w:t>
      </w:r>
      <w:r w:rsidRPr="00AD0B1A">
        <w:rPr>
          <w:sz w:val="16"/>
          <w:szCs w:val="16"/>
        </w:rPr>
        <w:t>се прилагат, както следва (чл.47, ал.4 от ЗОП):</w:t>
      </w:r>
    </w:p>
    <w:p w:rsidR="00AD0B1A" w:rsidRPr="00AD0B1A" w:rsidRDefault="00AD0B1A" w:rsidP="00AD0B1A">
      <w:pPr>
        <w:pStyle w:val="Style"/>
        <w:ind w:left="0" w:right="0" w:firstLine="709"/>
        <w:rPr>
          <w:sz w:val="16"/>
          <w:szCs w:val="16"/>
        </w:rPr>
      </w:pPr>
      <w:r w:rsidRPr="00AD0B1A">
        <w:rPr>
          <w:sz w:val="16"/>
          <w:szCs w:val="16"/>
        </w:rPr>
        <w:t xml:space="preserve">1. при </w:t>
      </w:r>
      <w:r w:rsidRPr="00AD0B1A">
        <w:rPr>
          <w:b/>
          <w:sz w:val="16"/>
          <w:szCs w:val="16"/>
        </w:rPr>
        <w:t>събирателно дружество</w:t>
      </w:r>
      <w:r w:rsidRPr="00AD0B1A">
        <w:rPr>
          <w:sz w:val="16"/>
          <w:szCs w:val="16"/>
        </w:rPr>
        <w:t xml:space="preserve"> - за лицата по чл.84, ал.1 и чл.89, ал.1 от Търговския закон (ТЗ); </w:t>
      </w:r>
    </w:p>
    <w:p w:rsidR="00AD0B1A" w:rsidRPr="00AD0B1A" w:rsidRDefault="00AD0B1A" w:rsidP="00AD0B1A">
      <w:pPr>
        <w:pStyle w:val="Style"/>
        <w:ind w:left="0" w:right="0" w:firstLine="709"/>
        <w:rPr>
          <w:sz w:val="16"/>
          <w:szCs w:val="16"/>
        </w:rPr>
      </w:pPr>
      <w:r w:rsidRPr="00AD0B1A">
        <w:rPr>
          <w:i/>
          <w:sz w:val="16"/>
          <w:szCs w:val="16"/>
        </w:rPr>
        <w:t>Чл.84, ал.1 от ТЗ</w:t>
      </w:r>
      <w:r w:rsidRPr="00AD0B1A">
        <w:rPr>
          <w:i/>
          <w:sz w:val="16"/>
          <w:szCs w:val="16"/>
          <w:lang w:val="en-US"/>
        </w:rPr>
        <w:t xml:space="preserve"> </w:t>
      </w:r>
      <w:r w:rsidRPr="00AD0B1A">
        <w:rPr>
          <w:i/>
          <w:sz w:val="16"/>
          <w:szCs w:val="16"/>
        </w:rPr>
        <w:t>- Всеки съдружник има право да управлява дружествените работи</w:t>
      </w:r>
      <w:r w:rsidRPr="00AD0B1A">
        <w:rPr>
          <w:i/>
          <w:sz w:val="16"/>
          <w:szCs w:val="16"/>
          <w:lang w:val="en-US"/>
        </w:rPr>
        <w:t>,</w:t>
      </w:r>
      <w:r w:rsidRPr="00AD0B1A">
        <w:rPr>
          <w:i/>
          <w:sz w:val="16"/>
          <w:szCs w:val="16"/>
        </w:rPr>
        <w:t xml:space="preserve"> освен ако с дружествения договор е възложено управлението на един или няколко съдружници или на друго лице;</w:t>
      </w:r>
    </w:p>
    <w:p w:rsidR="00AD0B1A" w:rsidRPr="00AD0B1A" w:rsidRDefault="00AD0B1A" w:rsidP="00AD0B1A">
      <w:pPr>
        <w:pStyle w:val="Style"/>
        <w:ind w:left="0" w:right="0" w:firstLine="709"/>
        <w:rPr>
          <w:i/>
          <w:sz w:val="16"/>
          <w:szCs w:val="16"/>
          <w:highlight w:val="darkYellow"/>
        </w:rPr>
      </w:pPr>
      <w:r w:rsidRPr="00AD0B1A">
        <w:rPr>
          <w:bCs/>
          <w:i/>
          <w:sz w:val="16"/>
          <w:szCs w:val="16"/>
        </w:rPr>
        <w:t>Чл.89</w:t>
      </w:r>
      <w:r w:rsidRPr="00AD0B1A">
        <w:rPr>
          <w:b/>
          <w:bCs/>
          <w:i/>
          <w:sz w:val="16"/>
          <w:szCs w:val="16"/>
        </w:rPr>
        <w:t xml:space="preserve">, </w:t>
      </w:r>
      <w:r w:rsidRPr="00AD0B1A">
        <w:rPr>
          <w:bCs/>
          <w:i/>
          <w:sz w:val="16"/>
          <w:szCs w:val="16"/>
        </w:rPr>
        <w:t>ал</w:t>
      </w:r>
      <w:r w:rsidRPr="00AD0B1A">
        <w:rPr>
          <w:b/>
          <w:bCs/>
          <w:i/>
          <w:sz w:val="16"/>
          <w:szCs w:val="16"/>
        </w:rPr>
        <w:t xml:space="preserve"> </w:t>
      </w:r>
      <w:r w:rsidRPr="00AD0B1A">
        <w:rPr>
          <w:i/>
          <w:sz w:val="16"/>
          <w:szCs w:val="16"/>
        </w:rPr>
        <w:t>1 от ТЗ - Всеки съдружник представлява дружеството, ако с дружествения договор не е предвидено друго.</w:t>
      </w:r>
    </w:p>
    <w:p w:rsidR="00AD0B1A" w:rsidRPr="00AD0B1A" w:rsidRDefault="00AD0B1A" w:rsidP="00AD0B1A">
      <w:pPr>
        <w:ind w:firstLine="720"/>
        <w:jc w:val="both"/>
        <w:rPr>
          <w:sz w:val="16"/>
          <w:szCs w:val="16"/>
        </w:rPr>
      </w:pPr>
      <w:r w:rsidRPr="00AD0B1A">
        <w:rPr>
          <w:sz w:val="16"/>
          <w:szCs w:val="16"/>
        </w:rPr>
        <w:lastRenderedPageBreak/>
        <w:t xml:space="preserve">2. при </w:t>
      </w:r>
      <w:r w:rsidRPr="00AD0B1A">
        <w:rPr>
          <w:b/>
          <w:sz w:val="16"/>
          <w:szCs w:val="16"/>
        </w:rPr>
        <w:t>командитно дружество</w:t>
      </w:r>
      <w:r w:rsidRPr="00AD0B1A">
        <w:rPr>
          <w:sz w:val="16"/>
          <w:szCs w:val="16"/>
        </w:rPr>
        <w:t xml:space="preserve"> - за лицата по чл.105 от ТЗ, без ограничено отговорните съдружници; </w:t>
      </w:r>
    </w:p>
    <w:p w:rsidR="00AD0B1A" w:rsidRPr="00AD0B1A" w:rsidRDefault="00AD0B1A" w:rsidP="00AD0B1A">
      <w:pPr>
        <w:ind w:firstLine="709"/>
        <w:jc w:val="both"/>
        <w:rPr>
          <w:i/>
          <w:sz w:val="16"/>
          <w:szCs w:val="16"/>
          <w:lang w:eastAsia="bg-BG"/>
        </w:rPr>
      </w:pPr>
      <w:r w:rsidRPr="00AD0B1A">
        <w:rPr>
          <w:bCs/>
          <w:i/>
          <w:sz w:val="16"/>
          <w:szCs w:val="16"/>
          <w:lang w:eastAsia="bg-BG"/>
        </w:rPr>
        <w:t>Чл. 105 от ТЗ</w:t>
      </w:r>
      <w:r w:rsidRPr="00AD0B1A">
        <w:rPr>
          <w:i/>
          <w:sz w:val="16"/>
          <w:szCs w:val="16"/>
          <w:lang w:eastAsia="bg-BG"/>
        </w:rPr>
        <w:t xml:space="preserve"> - Управлението и представителството на дружеството се извършват от неограничено отговорните съдружници. Ограничено отговорният съдружник няма право на управление и не може да спира решенията на неограничено отговорните съдружници. </w:t>
      </w:r>
    </w:p>
    <w:p w:rsidR="00AD0B1A" w:rsidRPr="00AD0B1A" w:rsidRDefault="00AD0B1A" w:rsidP="00AD0B1A">
      <w:pPr>
        <w:pStyle w:val="NormalWeb"/>
        <w:spacing w:before="0" w:beforeAutospacing="0" w:after="0" w:afterAutospacing="0"/>
        <w:jc w:val="both"/>
        <w:rPr>
          <w:sz w:val="16"/>
          <w:szCs w:val="16"/>
        </w:rPr>
      </w:pPr>
      <w:r w:rsidRPr="00AD0B1A">
        <w:rPr>
          <w:sz w:val="16"/>
          <w:szCs w:val="16"/>
        </w:rPr>
        <w:t> </w:t>
      </w:r>
      <w:r w:rsidRPr="00AD0B1A">
        <w:rPr>
          <w:sz w:val="16"/>
          <w:szCs w:val="16"/>
        </w:rPr>
        <w:tab/>
        <w:t xml:space="preserve">3. при </w:t>
      </w:r>
      <w:r w:rsidRPr="00AD0B1A">
        <w:rPr>
          <w:b/>
          <w:sz w:val="16"/>
          <w:szCs w:val="16"/>
        </w:rPr>
        <w:t>дружество с ограничена отговорност</w:t>
      </w:r>
      <w:r w:rsidRPr="00AD0B1A">
        <w:rPr>
          <w:sz w:val="16"/>
          <w:szCs w:val="16"/>
        </w:rPr>
        <w:t xml:space="preserve"> - за лицата по чл.141, ал.2 от ТЗ, а при </w:t>
      </w:r>
      <w:r w:rsidRPr="00AD0B1A">
        <w:rPr>
          <w:b/>
          <w:sz w:val="16"/>
          <w:szCs w:val="16"/>
        </w:rPr>
        <w:t>еднолично дружество с ограничена отговорност</w:t>
      </w:r>
      <w:r w:rsidRPr="00AD0B1A">
        <w:rPr>
          <w:sz w:val="16"/>
          <w:szCs w:val="16"/>
        </w:rPr>
        <w:t xml:space="preserve"> - за лицата по чл.147, ал.1 от ТЗ; </w:t>
      </w:r>
    </w:p>
    <w:p w:rsidR="00AD0B1A" w:rsidRPr="00AD0B1A" w:rsidRDefault="00AD0B1A" w:rsidP="00AD0B1A">
      <w:pPr>
        <w:pStyle w:val="NormalWeb"/>
        <w:tabs>
          <w:tab w:val="left" w:pos="993"/>
        </w:tabs>
        <w:spacing w:before="0" w:beforeAutospacing="0" w:after="0" w:afterAutospacing="0"/>
        <w:ind w:firstLine="709"/>
        <w:jc w:val="both"/>
        <w:rPr>
          <w:b/>
          <w:bCs/>
          <w:i/>
          <w:sz w:val="16"/>
          <w:szCs w:val="16"/>
        </w:rPr>
      </w:pPr>
      <w:r w:rsidRPr="00AD0B1A">
        <w:rPr>
          <w:i/>
          <w:sz w:val="16"/>
          <w:szCs w:val="16"/>
        </w:rPr>
        <w:t>Чл. 141, ал. 2 от ТЗ - Дружеството се представлява от управителя. При няколко управители всеки един от тях може да действува самостоятелно освен ако дружественият договор предвижда друго. Други ограничения на представителната власт на управителя нямат действие по отношение на трети лица.</w:t>
      </w:r>
    </w:p>
    <w:p w:rsidR="00AD0B1A" w:rsidRPr="00AD0B1A" w:rsidRDefault="00AD0B1A" w:rsidP="00AD0B1A">
      <w:pPr>
        <w:pStyle w:val="NormalWeb"/>
        <w:spacing w:before="0" w:beforeAutospacing="0" w:after="0" w:afterAutospacing="0"/>
        <w:ind w:firstLine="709"/>
        <w:jc w:val="both"/>
        <w:rPr>
          <w:i/>
          <w:sz w:val="16"/>
          <w:szCs w:val="16"/>
        </w:rPr>
      </w:pPr>
      <w:r w:rsidRPr="00AD0B1A">
        <w:rPr>
          <w:bCs/>
          <w:i/>
          <w:sz w:val="16"/>
          <w:szCs w:val="16"/>
        </w:rPr>
        <w:t>Чл. 1</w:t>
      </w:r>
      <w:r w:rsidRPr="00AD0B1A">
        <w:rPr>
          <w:bCs/>
          <w:i/>
          <w:sz w:val="16"/>
          <w:szCs w:val="16"/>
          <w:lang w:val="en-US"/>
        </w:rPr>
        <w:t>47</w:t>
      </w:r>
      <w:r w:rsidRPr="00AD0B1A">
        <w:rPr>
          <w:bCs/>
          <w:i/>
          <w:sz w:val="16"/>
          <w:szCs w:val="16"/>
        </w:rPr>
        <w:t>.</w:t>
      </w:r>
      <w:r w:rsidRPr="00AD0B1A">
        <w:rPr>
          <w:i/>
          <w:sz w:val="16"/>
          <w:szCs w:val="16"/>
        </w:rPr>
        <w:t>, ал. 1 от ТЗ - Едноличният собственик на капитала управлява и представлява дружеството лично или чрез определен от него управител. Ако собственикът е юридическо лице, неговият ръководител или определено от него лице управлява дружеството.</w:t>
      </w:r>
    </w:p>
    <w:p w:rsidR="00AD0B1A" w:rsidRPr="00AD0B1A" w:rsidRDefault="00AD0B1A" w:rsidP="00AD0B1A">
      <w:pPr>
        <w:pStyle w:val="NormalWeb"/>
        <w:spacing w:before="0" w:beforeAutospacing="0" w:after="0" w:afterAutospacing="0"/>
        <w:ind w:firstLine="720"/>
        <w:jc w:val="both"/>
        <w:rPr>
          <w:sz w:val="16"/>
          <w:szCs w:val="16"/>
        </w:rPr>
      </w:pPr>
      <w:r w:rsidRPr="00AD0B1A">
        <w:rPr>
          <w:sz w:val="16"/>
          <w:szCs w:val="16"/>
        </w:rPr>
        <w:t xml:space="preserve">4. при </w:t>
      </w:r>
      <w:r w:rsidRPr="00AD0B1A">
        <w:rPr>
          <w:b/>
          <w:sz w:val="16"/>
          <w:szCs w:val="16"/>
        </w:rPr>
        <w:t>акционерно дружество</w:t>
      </w:r>
      <w:r w:rsidRPr="00AD0B1A">
        <w:rPr>
          <w:sz w:val="16"/>
          <w:szCs w:val="16"/>
        </w:rPr>
        <w:t xml:space="preserve"> - за овластените лица по чл.235, ал.2 от ТЗ, а при липса на овластяване - за лицата по чл.235, ал.1 от ТЗ; </w:t>
      </w:r>
    </w:p>
    <w:p w:rsidR="00AD0B1A" w:rsidRPr="00AD0B1A" w:rsidRDefault="00AD0B1A" w:rsidP="00AD0B1A">
      <w:pPr>
        <w:pStyle w:val="NormalWeb"/>
        <w:spacing w:before="0" w:beforeAutospacing="0" w:after="0" w:afterAutospacing="0"/>
        <w:ind w:firstLine="709"/>
        <w:jc w:val="both"/>
        <w:rPr>
          <w:b/>
          <w:bCs/>
          <w:i/>
          <w:sz w:val="16"/>
          <w:szCs w:val="16"/>
        </w:rPr>
      </w:pPr>
      <w:r w:rsidRPr="00AD0B1A">
        <w:rPr>
          <w:i/>
          <w:sz w:val="16"/>
          <w:szCs w:val="16"/>
        </w:rPr>
        <w:t>Чл. 235, ал. 2 от ТЗ - Съветът на директорите, съответно управителният съвет с одобрение на надзорния съвет, може да овласти едно или няколко лица от съставите им да представляват дружеството. Овластяването може да бъде оттеглено по всяко време.</w:t>
      </w:r>
      <w:r w:rsidRPr="00AD0B1A">
        <w:rPr>
          <w:b/>
          <w:bCs/>
          <w:i/>
          <w:sz w:val="16"/>
          <w:szCs w:val="16"/>
        </w:rPr>
        <w:t xml:space="preserve"> </w:t>
      </w:r>
    </w:p>
    <w:p w:rsidR="00AD0B1A" w:rsidRPr="00AD0B1A" w:rsidRDefault="00AD0B1A" w:rsidP="00AD0B1A">
      <w:pPr>
        <w:pStyle w:val="NormalWeb"/>
        <w:spacing w:before="0" w:beforeAutospacing="0" w:after="0" w:afterAutospacing="0"/>
        <w:ind w:firstLine="709"/>
        <w:jc w:val="both"/>
        <w:rPr>
          <w:i/>
          <w:sz w:val="16"/>
          <w:szCs w:val="16"/>
        </w:rPr>
      </w:pPr>
      <w:r w:rsidRPr="00AD0B1A">
        <w:rPr>
          <w:bCs/>
          <w:i/>
          <w:sz w:val="16"/>
          <w:szCs w:val="16"/>
        </w:rPr>
        <w:t xml:space="preserve">Чл. 235, ал. </w:t>
      </w:r>
      <w:r w:rsidRPr="00AD0B1A">
        <w:rPr>
          <w:i/>
          <w:sz w:val="16"/>
          <w:szCs w:val="16"/>
        </w:rPr>
        <w:t>1 от ТЗ -</w:t>
      </w:r>
      <w:r w:rsidRPr="00AD0B1A">
        <w:rPr>
          <w:i/>
          <w:sz w:val="16"/>
          <w:szCs w:val="16"/>
          <w:lang w:val="en-US"/>
        </w:rPr>
        <w:t xml:space="preserve"> </w:t>
      </w:r>
      <w:r w:rsidRPr="00AD0B1A">
        <w:rPr>
          <w:i/>
          <w:sz w:val="16"/>
          <w:szCs w:val="16"/>
        </w:rPr>
        <w:t>Членовете на съвета на директорите, съответно на управителния съвет, представляват дружеството колективно освен ако уставът предвижда друго.</w:t>
      </w:r>
    </w:p>
    <w:p w:rsidR="00AD0B1A" w:rsidRPr="00AD0B1A" w:rsidRDefault="00AD0B1A" w:rsidP="00AD0B1A">
      <w:pPr>
        <w:pStyle w:val="Style"/>
        <w:ind w:left="0" w:right="0" w:firstLine="709"/>
        <w:rPr>
          <w:sz w:val="16"/>
          <w:szCs w:val="16"/>
        </w:rPr>
      </w:pPr>
      <w:r w:rsidRPr="00AD0B1A">
        <w:rPr>
          <w:sz w:val="16"/>
          <w:szCs w:val="16"/>
        </w:rPr>
        <w:t xml:space="preserve">5. при </w:t>
      </w:r>
      <w:r w:rsidRPr="00AD0B1A">
        <w:rPr>
          <w:b/>
          <w:sz w:val="16"/>
          <w:szCs w:val="16"/>
        </w:rPr>
        <w:t>командитно дружество с акции</w:t>
      </w:r>
      <w:r w:rsidRPr="00AD0B1A">
        <w:rPr>
          <w:sz w:val="16"/>
          <w:szCs w:val="16"/>
        </w:rPr>
        <w:t xml:space="preserve"> - за лицата по чл.244, ал.4 от Търговския закон; </w:t>
      </w:r>
    </w:p>
    <w:p w:rsidR="00AD0B1A" w:rsidRPr="00AD0B1A" w:rsidRDefault="00AD0B1A" w:rsidP="00AD0B1A">
      <w:pPr>
        <w:pStyle w:val="Style"/>
        <w:ind w:left="0" w:right="0" w:firstLine="709"/>
        <w:rPr>
          <w:i/>
          <w:sz w:val="16"/>
          <w:szCs w:val="16"/>
        </w:rPr>
      </w:pPr>
      <w:r w:rsidRPr="00AD0B1A">
        <w:rPr>
          <w:i/>
          <w:sz w:val="16"/>
          <w:szCs w:val="16"/>
        </w:rPr>
        <w:t>Чл. 244, ал. 4 от ТЗ - Съветът на директорите възлага управлението на дружеството на един или няколко изпълнителни членове, избрани измежду неговите членове и определя възнаграждението им. Изпълнителните членове са по-малко от останалите членове на съвета.</w:t>
      </w:r>
    </w:p>
    <w:p w:rsidR="00AD0B1A" w:rsidRPr="00AD0B1A" w:rsidRDefault="00AD0B1A" w:rsidP="00AD0B1A">
      <w:pPr>
        <w:pStyle w:val="Style"/>
        <w:ind w:left="0" w:right="0" w:firstLine="709"/>
        <w:rPr>
          <w:sz w:val="16"/>
          <w:szCs w:val="16"/>
        </w:rPr>
      </w:pPr>
      <w:r w:rsidRPr="00AD0B1A">
        <w:rPr>
          <w:sz w:val="16"/>
          <w:szCs w:val="16"/>
        </w:rPr>
        <w:t xml:space="preserve">6. във всички останали случаи - за лицата, които представляват кандидата или участника. </w:t>
      </w:r>
    </w:p>
    <w:p w:rsidR="00AD0B1A" w:rsidRPr="00AD0B1A" w:rsidRDefault="00AD0B1A" w:rsidP="00AD0B1A">
      <w:pPr>
        <w:widowControl w:val="0"/>
        <w:autoSpaceDE w:val="0"/>
        <w:autoSpaceDN w:val="0"/>
        <w:adjustRightInd w:val="0"/>
        <w:ind w:firstLine="708"/>
        <w:jc w:val="both"/>
        <w:rPr>
          <w:sz w:val="16"/>
          <w:szCs w:val="16"/>
        </w:rPr>
      </w:pPr>
      <w:r w:rsidRPr="00AD0B1A">
        <w:rPr>
          <w:sz w:val="16"/>
          <w:szCs w:val="16"/>
        </w:rPr>
        <w:t xml:space="preserve">7. в случаите по т. 1 – 6 от забележката  - и за прокуристите, когато има такива;  </w:t>
      </w:r>
    </w:p>
    <w:p w:rsidR="00AD0B1A" w:rsidRPr="00AD0B1A" w:rsidRDefault="00AD0B1A" w:rsidP="00AD0B1A">
      <w:pPr>
        <w:pStyle w:val="Style"/>
        <w:ind w:left="0" w:right="0" w:firstLine="709"/>
        <w:rPr>
          <w:sz w:val="16"/>
          <w:szCs w:val="16"/>
        </w:rPr>
      </w:pPr>
    </w:p>
    <w:p w:rsidR="00AD0B1A" w:rsidRPr="00AD0B1A" w:rsidRDefault="00AD0B1A" w:rsidP="00AD0B1A">
      <w:pPr>
        <w:jc w:val="both"/>
        <w:rPr>
          <w:sz w:val="24"/>
          <w:szCs w:val="24"/>
        </w:rPr>
      </w:pPr>
    </w:p>
    <w:p w:rsidR="00AD0B1A" w:rsidRPr="00AD0B1A" w:rsidRDefault="00AD0B1A" w:rsidP="00AD0B1A">
      <w:pPr>
        <w:jc w:val="both"/>
        <w:rPr>
          <w:sz w:val="24"/>
          <w:szCs w:val="24"/>
        </w:rPr>
      </w:pPr>
    </w:p>
    <w:p w:rsidR="00AD0B1A" w:rsidRPr="00AD0B1A" w:rsidRDefault="00AD0B1A" w:rsidP="00AD0B1A">
      <w:pPr>
        <w:rPr>
          <w:sz w:val="24"/>
          <w:szCs w:val="24"/>
          <w:u w:val="single"/>
        </w:rPr>
      </w:pPr>
      <w:r w:rsidRPr="00AD0B1A">
        <w:rPr>
          <w:sz w:val="24"/>
          <w:szCs w:val="24"/>
          <w:u w:val="single"/>
          <w:lang w:val="ru-RU"/>
        </w:rPr>
        <w:tab/>
      </w:r>
      <w:r w:rsidRPr="00AD0B1A">
        <w:rPr>
          <w:sz w:val="24"/>
          <w:szCs w:val="24"/>
          <w:u w:val="single"/>
          <w:lang w:val="ru-RU"/>
        </w:rPr>
        <w:tab/>
      </w:r>
      <w:r w:rsidRPr="00AD0B1A">
        <w:rPr>
          <w:sz w:val="24"/>
          <w:szCs w:val="24"/>
          <w:u w:val="single"/>
          <w:lang w:val="ru-RU"/>
        </w:rPr>
        <w:tab/>
        <w:t xml:space="preserve"> </w:t>
      </w:r>
      <w:r w:rsidRPr="00AD0B1A">
        <w:rPr>
          <w:sz w:val="24"/>
          <w:szCs w:val="24"/>
        </w:rPr>
        <w:t xml:space="preserve">год.                                                  Декларатор: </w:t>
      </w:r>
      <w:r w:rsidRPr="00AD0B1A">
        <w:rPr>
          <w:sz w:val="24"/>
          <w:szCs w:val="24"/>
        </w:rPr>
        <w:softHyphen/>
      </w:r>
      <w:r w:rsidRPr="00AD0B1A">
        <w:rPr>
          <w:sz w:val="24"/>
          <w:szCs w:val="24"/>
          <w:u w:val="single"/>
        </w:rPr>
        <w:tab/>
      </w:r>
      <w:r w:rsidRPr="00AD0B1A">
        <w:rPr>
          <w:sz w:val="24"/>
          <w:szCs w:val="24"/>
          <w:u w:val="single"/>
        </w:rPr>
        <w:tab/>
      </w:r>
      <w:r w:rsidRPr="00AD0B1A">
        <w:rPr>
          <w:sz w:val="24"/>
          <w:szCs w:val="24"/>
          <w:u w:val="single"/>
        </w:rPr>
        <w:tab/>
      </w:r>
    </w:p>
    <w:p w:rsidR="00AD0B1A" w:rsidRPr="00AD0B1A" w:rsidRDefault="004B4DAB" w:rsidP="004B4DAB">
      <w:pPr>
        <w:rPr>
          <w:sz w:val="24"/>
          <w:szCs w:val="24"/>
        </w:rPr>
      </w:pPr>
      <w:r>
        <w:rPr>
          <w:sz w:val="24"/>
          <w:szCs w:val="24"/>
          <w:lang w:val="bg-BG"/>
        </w:rPr>
        <w:t xml:space="preserve">                                                                                                                </w:t>
      </w:r>
      <w:r w:rsidR="00AD0B1A" w:rsidRPr="00AD0B1A">
        <w:rPr>
          <w:sz w:val="24"/>
          <w:szCs w:val="24"/>
        </w:rPr>
        <w:t>(подпис и печат)</w:t>
      </w:r>
      <w:bookmarkEnd w:id="0"/>
      <w:bookmarkEnd w:id="1"/>
    </w:p>
    <w:p w:rsidR="00637579" w:rsidRPr="007B6F2E" w:rsidRDefault="00637579" w:rsidP="007B6F2E">
      <w:pPr>
        <w:autoSpaceDE w:val="0"/>
        <w:autoSpaceDN w:val="0"/>
        <w:adjustRightInd w:val="0"/>
        <w:jc w:val="right"/>
        <w:rPr>
          <w:bCs/>
          <w:lang w:val="bg-BG"/>
        </w:rPr>
      </w:pPr>
    </w:p>
    <w:sectPr w:rsidR="00637579" w:rsidRPr="007B6F2E" w:rsidSect="00E742AA">
      <w:headerReference w:type="default" r:id="rId7"/>
      <w:footerReference w:type="default" r:id="rId8"/>
      <w:pgSz w:w="11906" w:h="16838"/>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6768" w:rsidRDefault="00416768" w:rsidP="001C6C7D">
      <w:r>
        <w:separator/>
      </w:r>
    </w:p>
  </w:endnote>
  <w:endnote w:type="continuationSeparator" w:id="1">
    <w:p w:rsidR="00416768" w:rsidRDefault="00416768" w:rsidP="001C6C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84E" w:rsidRDefault="001C6C7D" w:rsidP="00F4784E">
    <w:pPr>
      <w:pStyle w:val="Footer"/>
      <w:ind w:right="72"/>
      <w:jc w:val="center"/>
      <w:rPr>
        <w:rFonts w:ascii="Monotype Corsiva" w:hAnsi="Monotype Corsiva"/>
        <w:b/>
        <w:sz w:val="24"/>
        <w:szCs w:val="24"/>
        <w:lang w:val="bg-BG"/>
      </w:rPr>
    </w:pPr>
    <w:r w:rsidRPr="001C6C7D">
      <w:rPr>
        <w:rFonts w:ascii="Monotype Corsiva" w:hAnsi="Monotype Corsiva"/>
        <w:b/>
        <w:sz w:val="24"/>
        <w:szCs w:val="24"/>
        <w:lang w:val="bg-BG"/>
      </w:rPr>
      <w:pict>
        <v:rect id="_x0000_i1025" style="width:0;height:1.5pt" o:hralign="center" o:hrstd="t" o:hr="t" fillcolor="#aca899" stroked="f"/>
      </w:pict>
    </w:r>
  </w:p>
  <w:p w:rsidR="00F4784E" w:rsidRPr="00F4784E" w:rsidRDefault="00A05271" w:rsidP="00F4784E">
    <w:pPr>
      <w:pStyle w:val="Footer"/>
      <w:ind w:right="360"/>
      <w:jc w:val="center"/>
      <w:rPr>
        <w:b/>
        <w:sz w:val="24"/>
        <w:szCs w:val="24"/>
        <w:lang w:val="bg-BG"/>
      </w:rPr>
    </w:pPr>
    <w:r w:rsidRPr="00F60784">
      <w:rPr>
        <w:rFonts w:ascii="Monotype Corsiva" w:hAnsi="Monotype Corsiva"/>
        <w:b/>
        <w:sz w:val="24"/>
        <w:szCs w:val="24"/>
        <w:lang w:val="bg-BG"/>
      </w:rPr>
      <w:t>Инвестира във вашето бъдеще!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6768" w:rsidRDefault="00416768" w:rsidP="001C6C7D">
      <w:r>
        <w:separator/>
      </w:r>
    </w:p>
  </w:footnote>
  <w:footnote w:type="continuationSeparator" w:id="1">
    <w:p w:rsidR="00416768" w:rsidRDefault="00416768" w:rsidP="001C6C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043" w:rsidRPr="007D1271" w:rsidRDefault="001C6C7D" w:rsidP="006E7043">
    <w:pPr>
      <w:pStyle w:val="Header"/>
      <w:tabs>
        <w:tab w:val="center" w:pos="4421"/>
        <w:tab w:val="left" w:pos="7725"/>
      </w:tabs>
      <w:jc w:val="center"/>
      <w:rPr>
        <w:b/>
        <w:lang w:val="bg-BG"/>
      </w:rPr>
    </w:pPr>
    <w:r w:rsidRPr="001C6C7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396pt;margin-top:-.55pt;width:1in;height:59.25pt;z-index:251656192">
          <v:imagedata r:id="rId1" o:title="ESF_logo_gray"/>
        </v:shape>
      </w:pict>
    </w:r>
    <w:r w:rsidRPr="001C6C7D">
      <w:rPr>
        <w:noProof/>
      </w:rPr>
      <w:pict>
        <v:shape id="_x0000_s2050" type="#_x0000_t75" style="position:absolute;left:0;text-align:left;margin-left:-9pt;margin-top:-.55pt;width:74.25pt;height:61.1pt;z-index:251657216">
          <v:imagedata r:id="rId2" o:title="EU_logo_bw"/>
        </v:shape>
      </w:pict>
    </w:r>
    <w:r w:rsidRPr="001C6C7D">
      <w:rPr>
        <w:b/>
        <w:noProof/>
      </w:rPr>
      <w:pict>
        <v:shape id="WordPictureWatermark1" o:spid="_x0000_s2049" type="#_x0000_t75" style="position:absolute;left:0;text-align:left;margin-left:0;margin-top:0;width:459.9pt;height:291.85pt;z-index:-251658240;mso-position-horizontal:center;mso-position-horizontal-relative:margin;mso-position-vertical:center;mso-position-vertical-relative:margin" o:allowincell="f">
          <v:imagedata r:id="rId3" o:title="stars"/>
          <w10:wrap anchorx="margin" anchory="margin"/>
        </v:shape>
      </w:pict>
    </w:r>
    <w:r w:rsidRPr="001C6C7D">
      <w:rPr>
        <w:b/>
        <w:noProof/>
      </w:rPr>
      <w:pict>
        <v:shape id="_x0000_s2052" type="#_x0000_t75" style="position:absolute;left:0;text-align:left;margin-left:0;margin-top:0;width:459.9pt;height:291.85pt;z-index:-251657216;mso-position-horizontal:center;mso-position-horizontal-relative:margin;mso-position-vertical:center;mso-position-vertical-relative:margin" o:allowincell="f">
          <v:imagedata r:id="rId3" o:title="stars"/>
          <w10:wrap anchorx="margin" anchory="margin"/>
        </v:shape>
      </w:pict>
    </w:r>
    <w:r w:rsidR="00A05271" w:rsidRPr="007D1271">
      <w:rPr>
        <w:b/>
        <w:lang w:val="bg-BG"/>
      </w:rPr>
      <w:t xml:space="preserve">ПРОЕКТ </w:t>
    </w:r>
    <w:r w:rsidR="00A05271" w:rsidRPr="007D1271">
      <w:rPr>
        <w:b/>
      </w:rPr>
      <w:t>BG051PO001</w:t>
    </w:r>
    <w:r w:rsidR="00A05271" w:rsidRPr="007D1271">
      <w:rPr>
        <w:i/>
      </w:rPr>
      <w:t>-</w:t>
    </w:r>
    <w:r w:rsidR="00A05271" w:rsidRPr="007D1271">
      <w:rPr>
        <w:i/>
        <w:lang w:val="bg-BG"/>
      </w:rPr>
      <w:t>4.3.04-0068</w:t>
    </w:r>
  </w:p>
  <w:p w:rsidR="007D1271" w:rsidRDefault="00A05271" w:rsidP="006E7043">
    <w:pPr>
      <w:pStyle w:val="Header"/>
      <w:tabs>
        <w:tab w:val="center" w:pos="4421"/>
        <w:tab w:val="left" w:pos="7725"/>
      </w:tabs>
      <w:jc w:val="center"/>
      <w:rPr>
        <w:b/>
        <w:i/>
        <w:lang w:val="bg-BG"/>
      </w:rPr>
    </w:pPr>
    <w:r w:rsidRPr="007D1271">
      <w:rPr>
        <w:b/>
        <w:i/>
        <w:lang w:val="bg-BG"/>
      </w:rPr>
      <w:t>„Развитие на електронни форми на дистанционно</w:t>
    </w:r>
  </w:p>
  <w:p w:rsidR="007D1271" w:rsidRDefault="00A05271" w:rsidP="006E7043">
    <w:pPr>
      <w:pStyle w:val="Header"/>
      <w:tabs>
        <w:tab w:val="center" w:pos="4421"/>
        <w:tab w:val="left" w:pos="7725"/>
      </w:tabs>
      <w:jc w:val="center"/>
      <w:rPr>
        <w:b/>
        <w:i/>
        <w:lang w:val="bg-BG"/>
      </w:rPr>
    </w:pPr>
    <w:r w:rsidRPr="007D1271">
      <w:rPr>
        <w:b/>
        <w:i/>
        <w:lang w:val="bg-BG"/>
      </w:rPr>
      <w:t xml:space="preserve"> обучение в системата на Медицински университет </w:t>
    </w:r>
  </w:p>
  <w:p w:rsidR="006E7043" w:rsidRPr="007D1271" w:rsidRDefault="00A05271" w:rsidP="006E7043">
    <w:pPr>
      <w:pStyle w:val="Header"/>
      <w:tabs>
        <w:tab w:val="center" w:pos="4421"/>
        <w:tab w:val="left" w:pos="7725"/>
      </w:tabs>
      <w:jc w:val="center"/>
      <w:rPr>
        <w:b/>
        <w:i/>
        <w:lang w:val="bg-BG"/>
      </w:rPr>
    </w:pPr>
    <w:r w:rsidRPr="007D1271">
      <w:rPr>
        <w:b/>
        <w:i/>
        <w:lang w:val="bg-BG"/>
      </w:rPr>
      <w:t>„Проф.д-р Параскев Стоянов”-Варна”</w:t>
    </w:r>
  </w:p>
  <w:p w:rsidR="006E7043" w:rsidRPr="00530B8D" w:rsidRDefault="00A05271" w:rsidP="006E7043">
    <w:pPr>
      <w:pStyle w:val="Footer"/>
      <w:jc w:val="center"/>
      <w:rPr>
        <w:bCs/>
        <w:i/>
        <w:iCs/>
        <w:color w:val="000000"/>
        <w:sz w:val="18"/>
        <w:szCs w:val="18"/>
      </w:rPr>
    </w:pPr>
    <w:r w:rsidRPr="00530B8D">
      <w:rPr>
        <w:bCs/>
        <w:i/>
        <w:iCs/>
        <w:color w:val="000000"/>
        <w:sz w:val="18"/>
        <w:szCs w:val="18"/>
        <w:lang w:val="bg-BG"/>
      </w:rPr>
      <w:t>Проектът се осъществява с финансовата подкрепа на</w:t>
    </w:r>
  </w:p>
  <w:p w:rsidR="006E7043" w:rsidRPr="00530B8D" w:rsidRDefault="00A05271" w:rsidP="006E7043">
    <w:pPr>
      <w:pStyle w:val="Footer"/>
      <w:jc w:val="center"/>
      <w:rPr>
        <w:bCs/>
        <w:i/>
        <w:iCs/>
        <w:color w:val="000000"/>
        <w:sz w:val="18"/>
        <w:szCs w:val="18"/>
      </w:rPr>
    </w:pPr>
    <w:r w:rsidRPr="00530B8D">
      <w:rPr>
        <w:bCs/>
        <w:i/>
        <w:iCs/>
        <w:color w:val="000000"/>
        <w:sz w:val="18"/>
        <w:szCs w:val="18"/>
        <w:lang w:val="bg-BG"/>
      </w:rPr>
      <w:t>Оперативна програма „Развитие на човешките ресурси”,</w:t>
    </w:r>
  </w:p>
  <w:p w:rsidR="006E7043" w:rsidRPr="00530B8D" w:rsidRDefault="00A05271" w:rsidP="006E7043">
    <w:pPr>
      <w:pStyle w:val="Footer"/>
      <w:jc w:val="center"/>
      <w:rPr>
        <w:sz w:val="18"/>
        <w:szCs w:val="18"/>
      </w:rPr>
    </w:pPr>
    <w:r w:rsidRPr="00530B8D">
      <w:rPr>
        <w:bCs/>
        <w:i/>
        <w:iCs/>
        <w:color w:val="000000"/>
        <w:sz w:val="18"/>
        <w:szCs w:val="18"/>
        <w:lang w:val="bg-BG"/>
      </w:rPr>
      <w:t>съфинансирана от Европейския социален фонд на Европейския съюз</w:t>
    </w:r>
  </w:p>
  <w:p w:rsidR="00BA7092" w:rsidRPr="00B4195E" w:rsidRDefault="00416768" w:rsidP="004C546A">
    <w:pPr>
      <w:pStyle w:val="Header"/>
      <w:jc w:val="center"/>
      <w:rPr>
        <w:b/>
        <w:lang w:val="bg-BG"/>
      </w:rPr>
    </w:pPr>
  </w:p>
  <w:p w:rsidR="00BA7092" w:rsidRPr="006E7043" w:rsidRDefault="0041676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45EE3"/>
    <w:multiLevelType w:val="hybridMultilevel"/>
    <w:tmpl w:val="089A73D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45104870"/>
    <w:multiLevelType w:val="hybridMultilevel"/>
    <w:tmpl w:val="475013B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7B6F2E"/>
    <w:rsid w:val="00001571"/>
    <w:rsid w:val="00001E2C"/>
    <w:rsid w:val="00003813"/>
    <w:rsid w:val="00007B80"/>
    <w:rsid w:val="000113D5"/>
    <w:rsid w:val="00013C4C"/>
    <w:rsid w:val="000141A7"/>
    <w:rsid w:val="00014931"/>
    <w:rsid w:val="00017A7B"/>
    <w:rsid w:val="00021BD3"/>
    <w:rsid w:val="000220B4"/>
    <w:rsid w:val="00026851"/>
    <w:rsid w:val="00030F71"/>
    <w:rsid w:val="00033F45"/>
    <w:rsid w:val="00045C70"/>
    <w:rsid w:val="00047E80"/>
    <w:rsid w:val="00055EE3"/>
    <w:rsid w:val="0005793B"/>
    <w:rsid w:val="000604B1"/>
    <w:rsid w:val="000606BD"/>
    <w:rsid w:val="000606C0"/>
    <w:rsid w:val="00064C78"/>
    <w:rsid w:val="00065CA0"/>
    <w:rsid w:val="00065DC0"/>
    <w:rsid w:val="00066B92"/>
    <w:rsid w:val="000673BF"/>
    <w:rsid w:val="00067F8B"/>
    <w:rsid w:val="000706E0"/>
    <w:rsid w:val="00075AFB"/>
    <w:rsid w:val="00082521"/>
    <w:rsid w:val="000842D0"/>
    <w:rsid w:val="00084311"/>
    <w:rsid w:val="00084863"/>
    <w:rsid w:val="000849B9"/>
    <w:rsid w:val="00086674"/>
    <w:rsid w:val="000901E6"/>
    <w:rsid w:val="00090C0F"/>
    <w:rsid w:val="0009647E"/>
    <w:rsid w:val="0009666F"/>
    <w:rsid w:val="000A3FB1"/>
    <w:rsid w:val="000A4D1A"/>
    <w:rsid w:val="000B08D1"/>
    <w:rsid w:val="000B209D"/>
    <w:rsid w:val="000B28D5"/>
    <w:rsid w:val="000B2988"/>
    <w:rsid w:val="000B615B"/>
    <w:rsid w:val="000C384B"/>
    <w:rsid w:val="000C7ACA"/>
    <w:rsid w:val="000D0760"/>
    <w:rsid w:val="000D14D9"/>
    <w:rsid w:val="000D2C61"/>
    <w:rsid w:val="000D448E"/>
    <w:rsid w:val="000E03A9"/>
    <w:rsid w:val="000E1912"/>
    <w:rsid w:val="000E1F39"/>
    <w:rsid w:val="000E57A7"/>
    <w:rsid w:val="000E6CC9"/>
    <w:rsid w:val="000E71E9"/>
    <w:rsid w:val="000F0463"/>
    <w:rsid w:val="000F184C"/>
    <w:rsid w:val="000F301C"/>
    <w:rsid w:val="000F4507"/>
    <w:rsid w:val="000F7E54"/>
    <w:rsid w:val="00102BCE"/>
    <w:rsid w:val="00105E52"/>
    <w:rsid w:val="00107F4E"/>
    <w:rsid w:val="00110150"/>
    <w:rsid w:val="001108A7"/>
    <w:rsid w:val="00111FA9"/>
    <w:rsid w:val="00112A88"/>
    <w:rsid w:val="00113FFE"/>
    <w:rsid w:val="00114A53"/>
    <w:rsid w:val="0011614A"/>
    <w:rsid w:val="00117CE8"/>
    <w:rsid w:val="00120294"/>
    <w:rsid w:val="00124799"/>
    <w:rsid w:val="001269B6"/>
    <w:rsid w:val="00126AD6"/>
    <w:rsid w:val="00133D94"/>
    <w:rsid w:val="00136846"/>
    <w:rsid w:val="00141512"/>
    <w:rsid w:val="00141FBB"/>
    <w:rsid w:val="00143B28"/>
    <w:rsid w:val="0014526B"/>
    <w:rsid w:val="0014724E"/>
    <w:rsid w:val="00152E8E"/>
    <w:rsid w:val="001544C1"/>
    <w:rsid w:val="001549EB"/>
    <w:rsid w:val="001555B8"/>
    <w:rsid w:val="001559CA"/>
    <w:rsid w:val="00156910"/>
    <w:rsid w:val="00157CFB"/>
    <w:rsid w:val="00161B8C"/>
    <w:rsid w:val="00163E98"/>
    <w:rsid w:val="00164D04"/>
    <w:rsid w:val="00164EF4"/>
    <w:rsid w:val="0016636A"/>
    <w:rsid w:val="00166ADE"/>
    <w:rsid w:val="001759F8"/>
    <w:rsid w:val="00176C93"/>
    <w:rsid w:val="0018024E"/>
    <w:rsid w:val="0018311D"/>
    <w:rsid w:val="001831BD"/>
    <w:rsid w:val="00184671"/>
    <w:rsid w:val="00187068"/>
    <w:rsid w:val="00190BDF"/>
    <w:rsid w:val="001924E5"/>
    <w:rsid w:val="001A2640"/>
    <w:rsid w:val="001A2C4F"/>
    <w:rsid w:val="001B36A8"/>
    <w:rsid w:val="001B7753"/>
    <w:rsid w:val="001C3221"/>
    <w:rsid w:val="001C3EF8"/>
    <w:rsid w:val="001C4552"/>
    <w:rsid w:val="001C5800"/>
    <w:rsid w:val="001C6C7D"/>
    <w:rsid w:val="001D2581"/>
    <w:rsid w:val="001D2D3C"/>
    <w:rsid w:val="001D3531"/>
    <w:rsid w:val="001D3A3C"/>
    <w:rsid w:val="001D4C12"/>
    <w:rsid w:val="001E0124"/>
    <w:rsid w:val="001E01E7"/>
    <w:rsid w:val="001E3CAF"/>
    <w:rsid w:val="001E5CD3"/>
    <w:rsid w:val="001F039D"/>
    <w:rsid w:val="001F4CC4"/>
    <w:rsid w:val="001F6B74"/>
    <w:rsid w:val="002052F4"/>
    <w:rsid w:val="0020572A"/>
    <w:rsid w:val="00210495"/>
    <w:rsid w:val="00216B1B"/>
    <w:rsid w:val="00220691"/>
    <w:rsid w:val="00220A21"/>
    <w:rsid w:val="00220A58"/>
    <w:rsid w:val="00222F5D"/>
    <w:rsid w:val="00225383"/>
    <w:rsid w:val="002260D3"/>
    <w:rsid w:val="002301DD"/>
    <w:rsid w:val="00230604"/>
    <w:rsid w:val="00232D98"/>
    <w:rsid w:val="002401AC"/>
    <w:rsid w:val="0024533E"/>
    <w:rsid w:val="00251491"/>
    <w:rsid w:val="002558E6"/>
    <w:rsid w:val="00255AE3"/>
    <w:rsid w:val="0026265D"/>
    <w:rsid w:val="00262703"/>
    <w:rsid w:val="00265ACF"/>
    <w:rsid w:val="0027484C"/>
    <w:rsid w:val="002756AA"/>
    <w:rsid w:val="002771AC"/>
    <w:rsid w:val="00280CA0"/>
    <w:rsid w:val="00291198"/>
    <w:rsid w:val="00291A77"/>
    <w:rsid w:val="00295198"/>
    <w:rsid w:val="0029799E"/>
    <w:rsid w:val="00297AE7"/>
    <w:rsid w:val="002A0352"/>
    <w:rsid w:val="002A1354"/>
    <w:rsid w:val="002A5145"/>
    <w:rsid w:val="002A6EBA"/>
    <w:rsid w:val="002A7264"/>
    <w:rsid w:val="002A7E8C"/>
    <w:rsid w:val="002B610A"/>
    <w:rsid w:val="002B710B"/>
    <w:rsid w:val="002B7BE5"/>
    <w:rsid w:val="002C2D32"/>
    <w:rsid w:val="002C7151"/>
    <w:rsid w:val="002D399F"/>
    <w:rsid w:val="002D3F6F"/>
    <w:rsid w:val="002D6FD1"/>
    <w:rsid w:val="002D7A83"/>
    <w:rsid w:val="002E2082"/>
    <w:rsid w:val="002E596C"/>
    <w:rsid w:val="002F0C92"/>
    <w:rsid w:val="002F2165"/>
    <w:rsid w:val="002F3326"/>
    <w:rsid w:val="002F431E"/>
    <w:rsid w:val="002F612E"/>
    <w:rsid w:val="002F7A37"/>
    <w:rsid w:val="002F7A5E"/>
    <w:rsid w:val="0030355A"/>
    <w:rsid w:val="00304B7F"/>
    <w:rsid w:val="00304E29"/>
    <w:rsid w:val="00310463"/>
    <w:rsid w:val="00313553"/>
    <w:rsid w:val="00314E91"/>
    <w:rsid w:val="00321C74"/>
    <w:rsid w:val="00330357"/>
    <w:rsid w:val="00330361"/>
    <w:rsid w:val="00335101"/>
    <w:rsid w:val="00335404"/>
    <w:rsid w:val="003358E6"/>
    <w:rsid w:val="00335F07"/>
    <w:rsid w:val="003363BF"/>
    <w:rsid w:val="003426B7"/>
    <w:rsid w:val="00345887"/>
    <w:rsid w:val="00347B2F"/>
    <w:rsid w:val="00351945"/>
    <w:rsid w:val="00352CE8"/>
    <w:rsid w:val="00357679"/>
    <w:rsid w:val="00366F51"/>
    <w:rsid w:val="00370160"/>
    <w:rsid w:val="00375F9B"/>
    <w:rsid w:val="00377141"/>
    <w:rsid w:val="00377887"/>
    <w:rsid w:val="0037797F"/>
    <w:rsid w:val="00380C75"/>
    <w:rsid w:val="00382EB9"/>
    <w:rsid w:val="00385115"/>
    <w:rsid w:val="003851CC"/>
    <w:rsid w:val="00387181"/>
    <w:rsid w:val="0039277E"/>
    <w:rsid w:val="003965E6"/>
    <w:rsid w:val="00396A45"/>
    <w:rsid w:val="003A4753"/>
    <w:rsid w:val="003A6E77"/>
    <w:rsid w:val="003A7945"/>
    <w:rsid w:val="003C201D"/>
    <w:rsid w:val="003C244B"/>
    <w:rsid w:val="003C25F6"/>
    <w:rsid w:val="003C349A"/>
    <w:rsid w:val="003C3594"/>
    <w:rsid w:val="003C36AA"/>
    <w:rsid w:val="003C3898"/>
    <w:rsid w:val="003C6FB1"/>
    <w:rsid w:val="003D022E"/>
    <w:rsid w:val="003D26E7"/>
    <w:rsid w:val="003D31AD"/>
    <w:rsid w:val="003D3A66"/>
    <w:rsid w:val="003D65A9"/>
    <w:rsid w:val="003E08FC"/>
    <w:rsid w:val="003E20EC"/>
    <w:rsid w:val="003E3059"/>
    <w:rsid w:val="003E4C10"/>
    <w:rsid w:val="003E7539"/>
    <w:rsid w:val="003E7691"/>
    <w:rsid w:val="003F1D65"/>
    <w:rsid w:val="003F620D"/>
    <w:rsid w:val="00404CB2"/>
    <w:rsid w:val="00407ABE"/>
    <w:rsid w:val="00416768"/>
    <w:rsid w:val="00420C17"/>
    <w:rsid w:val="004217B3"/>
    <w:rsid w:val="00422607"/>
    <w:rsid w:val="00424120"/>
    <w:rsid w:val="00426C5C"/>
    <w:rsid w:val="004313C4"/>
    <w:rsid w:val="00437C81"/>
    <w:rsid w:val="0044014C"/>
    <w:rsid w:val="00441E06"/>
    <w:rsid w:val="00445515"/>
    <w:rsid w:val="00451E0D"/>
    <w:rsid w:val="004521F6"/>
    <w:rsid w:val="00455933"/>
    <w:rsid w:val="004618BD"/>
    <w:rsid w:val="004679E6"/>
    <w:rsid w:val="0047070E"/>
    <w:rsid w:val="004711FF"/>
    <w:rsid w:val="00473054"/>
    <w:rsid w:val="0047315C"/>
    <w:rsid w:val="0047548D"/>
    <w:rsid w:val="00480BDC"/>
    <w:rsid w:val="004831A1"/>
    <w:rsid w:val="00486145"/>
    <w:rsid w:val="00490A56"/>
    <w:rsid w:val="004910A1"/>
    <w:rsid w:val="004926F5"/>
    <w:rsid w:val="00493C8B"/>
    <w:rsid w:val="004943E1"/>
    <w:rsid w:val="00494746"/>
    <w:rsid w:val="00496E02"/>
    <w:rsid w:val="004A56BD"/>
    <w:rsid w:val="004A7957"/>
    <w:rsid w:val="004A7E30"/>
    <w:rsid w:val="004B30FC"/>
    <w:rsid w:val="004B4D89"/>
    <w:rsid w:val="004B4DAB"/>
    <w:rsid w:val="004B4E08"/>
    <w:rsid w:val="004C013A"/>
    <w:rsid w:val="004C6F29"/>
    <w:rsid w:val="004C70C3"/>
    <w:rsid w:val="004D05AC"/>
    <w:rsid w:val="004D07EC"/>
    <w:rsid w:val="004D0EFB"/>
    <w:rsid w:val="004D4AF9"/>
    <w:rsid w:val="004D5706"/>
    <w:rsid w:val="004D7CA6"/>
    <w:rsid w:val="004E1D3D"/>
    <w:rsid w:val="004E24D3"/>
    <w:rsid w:val="004E36C8"/>
    <w:rsid w:val="004E4107"/>
    <w:rsid w:val="004F1F4A"/>
    <w:rsid w:val="004F6711"/>
    <w:rsid w:val="004F7EE9"/>
    <w:rsid w:val="005038C4"/>
    <w:rsid w:val="005043E3"/>
    <w:rsid w:val="00504C6C"/>
    <w:rsid w:val="00507790"/>
    <w:rsid w:val="00507F35"/>
    <w:rsid w:val="005129F3"/>
    <w:rsid w:val="00514F1F"/>
    <w:rsid w:val="00517450"/>
    <w:rsid w:val="005175C0"/>
    <w:rsid w:val="00517786"/>
    <w:rsid w:val="00521CB1"/>
    <w:rsid w:val="00522186"/>
    <w:rsid w:val="0052400A"/>
    <w:rsid w:val="00526B4D"/>
    <w:rsid w:val="00527ED6"/>
    <w:rsid w:val="005356B5"/>
    <w:rsid w:val="00537846"/>
    <w:rsid w:val="00537D32"/>
    <w:rsid w:val="00540166"/>
    <w:rsid w:val="00543491"/>
    <w:rsid w:val="00544FD6"/>
    <w:rsid w:val="00545BD7"/>
    <w:rsid w:val="00546A51"/>
    <w:rsid w:val="00550D5A"/>
    <w:rsid w:val="005523DC"/>
    <w:rsid w:val="005565A2"/>
    <w:rsid w:val="00560E5B"/>
    <w:rsid w:val="005614BF"/>
    <w:rsid w:val="00565EDC"/>
    <w:rsid w:val="005719D3"/>
    <w:rsid w:val="00572392"/>
    <w:rsid w:val="00580DFF"/>
    <w:rsid w:val="00582FD5"/>
    <w:rsid w:val="00583A27"/>
    <w:rsid w:val="00584A8C"/>
    <w:rsid w:val="0058595D"/>
    <w:rsid w:val="00587DB7"/>
    <w:rsid w:val="00592D7C"/>
    <w:rsid w:val="00597B78"/>
    <w:rsid w:val="005A320B"/>
    <w:rsid w:val="005A3E38"/>
    <w:rsid w:val="005A51EC"/>
    <w:rsid w:val="005A53CE"/>
    <w:rsid w:val="005B0377"/>
    <w:rsid w:val="005B2CC2"/>
    <w:rsid w:val="005B4CD1"/>
    <w:rsid w:val="005B6A53"/>
    <w:rsid w:val="005B7832"/>
    <w:rsid w:val="005B7D89"/>
    <w:rsid w:val="005C34AE"/>
    <w:rsid w:val="005C3660"/>
    <w:rsid w:val="005C6D60"/>
    <w:rsid w:val="005C7356"/>
    <w:rsid w:val="005D0D42"/>
    <w:rsid w:val="005D1D7C"/>
    <w:rsid w:val="005D3092"/>
    <w:rsid w:val="005D31FA"/>
    <w:rsid w:val="005D43B1"/>
    <w:rsid w:val="005D6F13"/>
    <w:rsid w:val="005E080B"/>
    <w:rsid w:val="005E58F6"/>
    <w:rsid w:val="00600E07"/>
    <w:rsid w:val="00604F8D"/>
    <w:rsid w:val="00605EA5"/>
    <w:rsid w:val="006062B1"/>
    <w:rsid w:val="00606AA1"/>
    <w:rsid w:val="00611886"/>
    <w:rsid w:val="006119E6"/>
    <w:rsid w:val="00612470"/>
    <w:rsid w:val="006133F7"/>
    <w:rsid w:val="00620FFD"/>
    <w:rsid w:val="0062169C"/>
    <w:rsid w:val="0062205E"/>
    <w:rsid w:val="006224A9"/>
    <w:rsid w:val="00623B5A"/>
    <w:rsid w:val="0062526A"/>
    <w:rsid w:val="00630D6E"/>
    <w:rsid w:val="0063359D"/>
    <w:rsid w:val="00634335"/>
    <w:rsid w:val="006344CA"/>
    <w:rsid w:val="00634C11"/>
    <w:rsid w:val="0063502B"/>
    <w:rsid w:val="006368E2"/>
    <w:rsid w:val="00636A45"/>
    <w:rsid w:val="00637198"/>
    <w:rsid w:val="00637579"/>
    <w:rsid w:val="00640A84"/>
    <w:rsid w:val="00642911"/>
    <w:rsid w:val="00642CA6"/>
    <w:rsid w:val="006446F0"/>
    <w:rsid w:val="00645CE7"/>
    <w:rsid w:val="006462DE"/>
    <w:rsid w:val="00647FF8"/>
    <w:rsid w:val="00654E41"/>
    <w:rsid w:val="00656471"/>
    <w:rsid w:val="006567CF"/>
    <w:rsid w:val="0065720F"/>
    <w:rsid w:val="0066020D"/>
    <w:rsid w:val="00661791"/>
    <w:rsid w:val="00661AF6"/>
    <w:rsid w:val="006621D7"/>
    <w:rsid w:val="00663700"/>
    <w:rsid w:val="0067264A"/>
    <w:rsid w:val="0067349D"/>
    <w:rsid w:val="006763FB"/>
    <w:rsid w:val="0067656C"/>
    <w:rsid w:val="006770E5"/>
    <w:rsid w:val="006805EB"/>
    <w:rsid w:val="00680FFB"/>
    <w:rsid w:val="00681BA8"/>
    <w:rsid w:val="00692583"/>
    <w:rsid w:val="00693182"/>
    <w:rsid w:val="0069493A"/>
    <w:rsid w:val="00695DEB"/>
    <w:rsid w:val="0069604E"/>
    <w:rsid w:val="00696898"/>
    <w:rsid w:val="006A01B9"/>
    <w:rsid w:val="006A3C8F"/>
    <w:rsid w:val="006A7DD4"/>
    <w:rsid w:val="006B39FC"/>
    <w:rsid w:val="006B4DBD"/>
    <w:rsid w:val="006C066C"/>
    <w:rsid w:val="006C0DE0"/>
    <w:rsid w:val="006C3930"/>
    <w:rsid w:val="006C49D4"/>
    <w:rsid w:val="006C640C"/>
    <w:rsid w:val="006C648A"/>
    <w:rsid w:val="006E25B6"/>
    <w:rsid w:val="006E32FB"/>
    <w:rsid w:val="006F1F38"/>
    <w:rsid w:val="006F36C2"/>
    <w:rsid w:val="006F4CF0"/>
    <w:rsid w:val="006F569B"/>
    <w:rsid w:val="0070129B"/>
    <w:rsid w:val="007019C2"/>
    <w:rsid w:val="00702E91"/>
    <w:rsid w:val="00706925"/>
    <w:rsid w:val="00710E79"/>
    <w:rsid w:val="00711563"/>
    <w:rsid w:val="00711F7F"/>
    <w:rsid w:val="0072262C"/>
    <w:rsid w:val="00722B16"/>
    <w:rsid w:val="00723E8B"/>
    <w:rsid w:val="00725099"/>
    <w:rsid w:val="00731911"/>
    <w:rsid w:val="00732C3C"/>
    <w:rsid w:val="00735F68"/>
    <w:rsid w:val="007517BB"/>
    <w:rsid w:val="007564C9"/>
    <w:rsid w:val="00763FF2"/>
    <w:rsid w:val="00764992"/>
    <w:rsid w:val="00766B0F"/>
    <w:rsid w:val="0076732D"/>
    <w:rsid w:val="00771FA4"/>
    <w:rsid w:val="00773310"/>
    <w:rsid w:val="00781A6E"/>
    <w:rsid w:val="007820A2"/>
    <w:rsid w:val="00785310"/>
    <w:rsid w:val="00785C7E"/>
    <w:rsid w:val="007910EA"/>
    <w:rsid w:val="00792AAD"/>
    <w:rsid w:val="00795892"/>
    <w:rsid w:val="00795914"/>
    <w:rsid w:val="00797E0E"/>
    <w:rsid w:val="007A0899"/>
    <w:rsid w:val="007A1A43"/>
    <w:rsid w:val="007A5E18"/>
    <w:rsid w:val="007B6652"/>
    <w:rsid w:val="007B6F2E"/>
    <w:rsid w:val="007B7A02"/>
    <w:rsid w:val="007C1772"/>
    <w:rsid w:val="007C6B74"/>
    <w:rsid w:val="007C6CC7"/>
    <w:rsid w:val="007D12BC"/>
    <w:rsid w:val="007E1C03"/>
    <w:rsid w:val="007F1FE8"/>
    <w:rsid w:val="007F2C12"/>
    <w:rsid w:val="007F2FCC"/>
    <w:rsid w:val="007F48BE"/>
    <w:rsid w:val="007F4DB5"/>
    <w:rsid w:val="007F70D1"/>
    <w:rsid w:val="007F7C26"/>
    <w:rsid w:val="008004B6"/>
    <w:rsid w:val="00800B02"/>
    <w:rsid w:val="008124C2"/>
    <w:rsid w:val="0081311E"/>
    <w:rsid w:val="008146A1"/>
    <w:rsid w:val="00814C05"/>
    <w:rsid w:val="00815A3A"/>
    <w:rsid w:val="00816228"/>
    <w:rsid w:val="00816B69"/>
    <w:rsid w:val="00820D40"/>
    <w:rsid w:val="008228D1"/>
    <w:rsid w:val="0082597C"/>
    <w:rsid w:val="0083367A"/>
    <w:rsid w:val="008344EC"/>
    <w:rsid w:val="00834D0E"/>
    <w:rsid w:val="008363AF"/>
    <w:rsid w:val="00836B7F"/>
    <w:rsid w:val="008374CE"/>
    <w:rsid w:val="00837863"/>
    <w:rsid w:val="00841B84"/>
    <w:rsid w:val="008424E2"/>
    <w:rsid w:val="008474A9"/>
    <w:rsid w:val="008515C8"/>
    <w:rsid w:val="008524A0"/>
    <w:rsid w:val="0085367E"/>
    <w:rsid w:val="008578FA"/>
    <w:rsid w:val="00857A89"/>
    <w:rsid w:val="00864378"/>
    <w:rsid w:val="00864D81"/>
    <w:rsid w:val="00866F77"/>
    <w:rsid w:val="008702DC"/>
    <w:rsid w:val="00872417"/>
    <w:rsid w:val="008736E0"/>
    <w:rsid w:val="0087587D"/>
    <w:rsid w:val="00875FD7"/>
    <w:rsid w:val="0087622A"/>
    <w:rsid w:val="00883916"/>
    <w:rsid w:val="00884B0D"/>
    <w:rsid w:val="008856EE"/>
    <w:rsid w:val="00885D1A"/>
    <w:rsid w:val="00887E51"/>
    <w:rsid w:val="0089033A"/>
    <w:rsid w:val="00892331"/>
    <w:rsid w:val="0089263A"/>
    <w:rsid w:val="008A4618"/>
    <w:rsid w:val="008A48C4"/>
    <w:rsid w:val="008A7642"/>
    <w:rsid w:val="008A7EC4"/>
    <w:rsid w:val="008B0477"/>
    <w:rsid w:val="008B0B7C"/>
    <w:rsid w:val="008B14D0"/>
    <w:rsid w:val="008B5E4D"/>
    <w:rsid w:val="008B7104"/>
    <w:rsid w:val="008C2506"/>
    <w:rsid w:val="008C6983"/>
    <w:rsid w:val="008C6BFE"/>
    <w:rsid w:val="008C724E"/>
    <w:rsid w:val="008D0B5B"/>
    <w:rsid w:val="008D16DB"/>
    <w:rsid w:val="008D33F7"/>
    <w:rsid w:val="008D73EC"/>
    <w:rsid w:val="008D7ECD"/>
    <w:rsid w:val="008E088F"/>
    <w:rsid w:val="008E120B"/>
    <w:rsid w:val="008E24AF"/>
    <w:rsid w:val="008E4656"/>
    <w:rsid w:val="008E48D7"/>
    <w:rsid w:val="008E5EB0"/>
    <w:rsid w:val="008E6985"/>
    <w:rsid w:val="008F0081"/>
    <w:rsid w:val="008F0351"/>
    <w:rsid w:val="008F1FE0"/>
    <w:rsid w:val="008F2418"/>
    <w:rsid w:val="008F48C1"/>
    <w:rsid w:val="008F4F47"/>
    <w:rsid w:val="008F6985"/>
    <w:rsid w:val="00900CE7"/>
    <w:rsid w:val="009123D9"/>
    <w:rsid w:val="00914DA8"/>
    <w:rsid w:val="009178E3"/>
    <w:rsid w:val="00920426"/>
    <w:rsid w:val="00920B36"/>
    <w:rsid w:val="0092108B"/>
    <w:rsid w:val="009210B3"/>
    <w:rsid w:val="00923435"/>
    <w:rsid w:val="00923A98"/>
    <w:rsid w:val="00924CFF"/>
    <w:rsid w:val="00931B2B"/>
    <w:rsid w:val="0093421E"/>
    <w:rsid w:val="0093498F"/>
    <w:rsid w:val="00936AEC"/>
    <w:rsid w:val="0093728E"/>
    <w:rsid w:val="00940922"/>
    <w:rsid w:val="00940E91"/>
    <w:rsid w:val="009436F2"/>
    <w:rsid w:val="00947D78"/>
    <w:rsid w:val="00953AE6"/>
    <w:rsid w:val="00955418"/>
    <w:rsid w:val="00955C55"/>
    <w:rsid w:val="00956D8D"/>
    <w:rsid w:val="00957EDC"/>
    <w:rsid w:val="00960EE4"/>
    <w:rsid w:val="00961EA3"/>
    <w:rsid w:val="00964F33"/>
    <w:rsid w:val="0096640C"/>
    <w:rsid w:val="009757F7"/>
    <w:rsid w:val="0097596B"/>
    <w:rsid w:val="009767A2"/>
    <w:rsid w:val="0097717B"/>
    <w:rsid w:val="00981D78"/>
    <w:rsid w:val="00983222"/>
    <w:rsid w:val="00984BFD"/>
    <w:rsid w:val="00986E51"/>
    <w:rsid w:val="00990960"/>
    <w:rsid w:val="00991492"/>
    <w:rsid w:val="009A0094"/>
    <w:rsid w:val="009A1F61"/>
    <w:rsid w:val="009A29BA"/>
    <w:rsid w:val="009B189F"/>
    <w:rsid w:val="009B669E"/>
    <w:rsid w:val="009B7F99"/>
    <w:rsid w:val="009C213B"/>
    <w:rsid w:val="009C2E7D"/>
    <w:rsid w:val="009C3D5C"/>
    <w:rsid w:val="009C7E06"/>
    <w:rsid w:val="009D0422"/>
    <w:rsid w:val="009D2BA8"/>
    <w:rsid w:val="009D3E24"/>
    <w:rsid w:val="009D67FF"/>
    <w:rsid w:val="009D6F07"/>
    <w:rsid w:val="009E01E5"/>
    <w:rsid w:val="009E4486"/>
    <w:rsid w:val="009E5DAB"/>
    <w:rsid w:val="009E673B"/>
    <w:rsid w:val="009E719D"/>
    <w:rsid w:val="009F7420"/>
    <w:rsid w:val="00A01618"/>
    <w:rsid w:val="00A01BEC"/>
    <w:rsid w:val="00A03A90"/>
    <w:rsid w:val="00A05271"/>
    <w:rsid w:val="00A06A4A"/>
    <w:rsid w:val="00A078A6"/>
    <w:rsid w:val="00A11551"/>
    <w:rsid w:val="00A119F1"/>
    <w:rsid w:val="00A1728A"/>
    <w:rsid w:val="00A1774B"/>
    <w:rsid w:val="00A21C58"/>
    <w:rsid w:val="00A21F24"/>
    <w:rsid w:val="00A2203E"/>
    <w:rsid w:val="00A22F41"/>
    <w:rsid w:val="00A2336A"/>
    <w:rsid w:val="00A32343"/>
    <w:rsid w:val="00A344B2"/>
    <w:rsid w:val="00A362C9"/>
    <w:rsid w:val="00A37D3C"/>
    <w:rsid w:val="00A44B66"/>
    <w:rsid w:val="00A47A12"/>
    <w:rsid w:val="00A47DFD"/>
    <w:rsid w:val="00A5374E"/>
    <w:rsid w:val="00A5633F"/>
    <w:rsid w:val="00A5686D"/>
    <w:rsid w:val="00A614BF"/>
    <w:rsid w:val="00A63E01"/>
    <w:rsid w:val="00A65B76"/>
    <w:rsid w:val="00A74000"/>
    <w:rsid w:val="00A7541A"/>
    <w:rsid w:val="00A82BBF"/>
    <w:rsid w:val="00A82C18"/>
    <w:rsid w:val="00A921DD"/>
    <w:rsid w:val="00A9278E"/>
    <w:rsid w:val="00A92DF9"/>
    <w:rsid w:val="00A9411D"/>
    <w:rsid w:val="00A94BCF"/>
    <w:rsid w:val="00A956A8"/>
    <w:rsid w:val="00A9599F"/>
    <w:rsid w:val="00A96319"/>
    <w:rsid w:val="00A97D44"/>
    <w:rsid w:val="00AA0209"/>
    <w:rsid w:val="00AA0F79"/>
    <w:rsid w:val="00AA1658"/>
    <w:rsid w:val="00AA2BC4"/>
    <w:rsid w:val="00AA5210"/>
    <w:rsid w:val="00AA55EA"/>
    <w:rsid w:val="00AA5EFD"/>
    <w:rsid w:val="00AA7735"/>
    <w:rsid w:val="00AA788F"/>
    <w:rsid w:val="00AB17D9"/>
    <w:rsid w:val="00AB432D"/>
    <w:rsid w:val="00AC08EC"/>
    <w:rsid w:val="00AC27AD"/>
    <w:rsid w:val="00AD0B1A"/>
    <w:rsid w:val="00AD1D2D"/>
    <w:rsid w:val="00AD503C"/>
    <w:rsid w:val="00AD55A0"/>
    <w:rsid w:val="00AE34A2"/>
    <w:rsid w:val="00AE451E"/>
    <w:rsid w:val="00AE4BB1"/>
    <w:rsid w:val="00AE58E0"/>
    <w:rsid w:val="00AE6776"/>
    <w:rsid w:val="00AF0D82"/>
    <w:rsid w:val="00AF35D1"/>
    <w:rsid w:val="00AF491F"/>
    <w:rsid w:val="00AF52A0"/>
    <w:rsid w:val="00AF711A"/>
    <w:rsid w:val="00AF7A79"/>
    <w:rsid w:val="00B00B6F"/>
    <w:rsid w:val="00B0199F"/>
    <w:rsid w:val="00B028C7"/>
    <w:rsid w:val="00B050C3"/>
    <w:rsid w:val="00B0752C"/>
    <w:rsid w:val="00B111BC"/>
    <w:rsid w:val="00B117A3"/>
    <w:rsid w:val="00B12EE8"/>
    <w:rsid w:val="00B13E56"/>
    <w:rsid w:val="00B204F0"/>
    <w:rsid w:val="00B20BF2"/>
    <w:rsid w:val="00B21080"/>
    <w:rsid w:val="00B2224A"/>
    <w:rsid w:val="00B2509E"/>
    <w:rsid w:val="00B267C0"/>
    <w:rsid w:val="00B27675"/>
    <w:rsid w:val="00B303D1"/>
    <w:rsid w:val="00B32CD6"/>
    <w:rsid w:val="00B41F8A"/>
    <w:rsid w:val="00B4515D"/>
    <w:rsid w:val="00B45792"/>
    <w:rsid w:val="00B5015A"/>
    <w:rsid w:val="00B50CB3"/>
    <w:rsid w:val="00B50D6D"/>
    <w:rsid w:val="00B51069"/>
    <w:rsid w:val="00B554DE"/>
    <w:rsid w:val="00B57160"/>
    <w:rsid w:val="00B67CC1"/>
    <w:rsid w:val="00B871EC"/>
    <w:rsid w:val="00B90FCC"/>
    <w:rsid w:val="00B92FBD"/>
    <w:rsid w:val="00B93CC5"/>
    <w:rsid w:val="00B94980"/>
    <w:rsid w:val="00BA1C32"/>
    <w:rsid w:val="00BA759E"/>
    <w:rsid w:val="00BB088B"/>
    <w:rsid w:val="00BB2981"/>
    <w:rsid w:val="00BB29F3"/>
    <w:rsid w:val="00BB2D85"/>
    <w:rsid w:val="00BB762F"/>
    <w:rsid w:val="00BC30D8"/>
    <w:rsid w:val="00BC4221"/>
    <w:rsid w:val="00BC671F"/>
    <w:rsid w:val="00BD0B0A"/>
    <w:rsid w:val="00BD1A76"/>
    <w:rsid w:val="00BD32F2"/>
    <w:rsid w:val="00BD37C5"/>
    <w:rsid w:val="00BD50FD"/>
    <w:rsid w:val="00BD5CA8"/>
    <w:rsid w:val="00BE0CE9"/>
    <w:rsid w:val="00BE2F76"/>
    <w:rsid w:val="00BE3111"/>
    <w:rsid w:val="00BE3749"/>
    <w:rsid w:val="00BE4C1E"/>
    <w:rsid w:val="00BE7EC7"/>
    <w:rsid w:val="00BF1432"/>
    <w:rsid w:val="00BF1811"/>
    <w:rsid w:val="00BF4ABB"/>
    <w:rsid w:val="00BF5C4F"/>
    <w:rsid w:val="00BF69A6"/>
    <w:rsid w:val="00BF769A"/>
    <w:rsid w:val="00BF7B67"/>
    <w:rsid w:val="00C0011F"/>
    <w:rsid w:val="00C0500E"/>
    <w:rsid w:val="00C055CA"/>
    <w:rsid w:val="00C1485C"/>
    <w:rsid w:val="00C15ECD"/>
    <w:rsid w:val="00C16A02"/>
    <w:rsid w:val="00C20DE6"/>
    <w:rsid w:val="00C257BA"/>
    <w:rsid w:val="00C326C6"/>
    <w:rsid w:val="00C34E45"/>
    <w:rsid w:val="00C3524A"/>
    <w:rsid w:val="00C3774F"/>
    <w:rsid w:val="00C411B2"/>
    <w:rsid w:val="00C43A24"/>
    <w:rsid w:val="00C46333"/>
    <w:rsid w:val="00C500C5"/>
    <w:rsid w:val="00C50890"/>
    <w:rsid w:val="00C52ADC"/>
    <w:rsid w:val="00C534B7"/>
    <w:rsid w:val="00C55E13"/>
    <w:rsid w:val="00C6038B"/>
    <w:rsid w:val="00C60976"/>
    <w:rsid w:val="00C60BBA"/>
    <w:rsid w:val="00C620DF"/>
    <w:rsid w:val="00C641A9"/>
    <w:rsid w:val="00C70AA0"/>
    <w:rsid w:val="00C73508"/>
    <w:rsid w:val="00C80339"/>
    <w:rsid w:val="00C810BD"/>
    <w:rsid w:val="00C81134"/>
    <w:rsid w:val="00C8150F"/>
    <w:rsid w:val="00C82CC5"/>
    <w:rsid w:val="00C82E74"/>
    <w:rsid w:val="00C83576"/>
    <w:rsid w:val="00C83A62"/>
    <w:rsid w:val="00C8501D"/>
    <w:rsid w:val="00C942FD"/>
    <w:rsid w:val="00C94A94"/>
    <w:rsid w:val="00C96D16"/>
    <w:rsid w:val="00CA19F4"/>
    <w:rsid w:val="00CA2205"/>
    <w:rsid w:val="00CA3CEB"/>
    <w:rsid w:val="00CA555B"/>
    <w:rsid w:val="00CA62AA"/>
    <w:rsid w:val="00CA740D"/>
    <w:rsid w:val="00CB1DC3"/>
    <w:rsid w:val="00CB3442"/>
    <w:rsid w:val="00CB3843"/>
    <w:rsid w:val="00CB7285"/>
    <w:rsid w:val="00CC3851"/>
    <w:rsid w:val="00CC54BC"/>
    <w:rsid w:val="00CC7B37"/>
    <w:rsid w:val="00CC7D03"/>
    <w:rsid w:val="00CD04FF"/>
    <w:rsid w:val="00CD1CB3"/>
    <w:rsid w:val="00CD2630"/>
    <w:rsid w:val="00CD2B71"/>
    <w:rsid w:val="00CD3482"/>
    <w:rsid w:val="00CD431F"/>
    <w:rsid w:val="00CD53D1"/>
    <w:rsid w:val="00CD70CE"/>
    <w:rsid w:val="00CE0545"/>
    <w:rsid w:val="00CE3DED"/>
    <w:rsid w:val="00CE5304"/>
    <w:rsid w:val="00CE78EC"/>
    <w:rsid w:val="00CF0825"/>
    <w:rsid w:val="00CF08A0"/>
    <w:rsid w:val="00CF2DA5"/>
    <w:rsid w:val="00CF38B2"/>
    <w:rsid w:val="00CF738E"/>
    <w:rsid w:val="00CF7D48"/>
    <w:rsid w:val="00D007AA"/>
    <w:rsid w:val="00D043B1"/>
    <w:rsid w:val="00D0744B"/>
    <w:rsid w:val="00D07EFB"/>
    <w:rsid w:val="00D1256A"/>
    <w:rsid w:val="00D1309E"/>
    <w:rsid w:val="00D13BD9"/>
    <w:rsid w:val="00D15824"/>
    <w:rsid w:val="00D169E3"/>
    <w:rsid w:val="00D208F2"/>
    <w:rsid w:val="00D20DB8"/>
    <w:rsid w:val="00D218C4"/>
    <w:rsid w:val="00D21BA6"/>
    <w:rsid w:val="00D24228"/>
    <w:rsid w:val="00D27142"/>
    <w:rsid w:val="00D3280A"/>
    <w:rsid w:val="00D3296D"/>
    <w:rsid w:val="00D3696D"/>
    <w:rsid w:val="00D36A77"/>
    <w:rsid w:val="00D41783"/>
    <w:rsid w:val="00D4292F"/>
    <w:rsid w:val="00D4492E"/>
    <w:rsid w:val="00D45EA0"/>
    <w:rsid w:val="00D47F8A"/>
    <w:rsid w:val="00D50CF3"/>
    <w:rsid w:val="00D51634"/>
    <w:rsid w:val="00D53336"/>
    <w:rsid w:val="00D61FCA"/>
    <w:rsid w:val="00D626CF"/>
    <w:rsid w:val="00D6460B"/>
    <w:rsid w:val="00D66A41"/>
    <w:rsid w:val="00D67675"/>
    <w:rsid w:val="00D67A30"/>
    <w:rsid w:val="00D71C47"/>
    <w:rsid w:val="00D71F80"/>
    <w:rsid w:val="00D72926"/>
    <w:rsid w:val="00D731DD"/>
    <w:rsid w:val="00D73AF0"/>
    <w:rsid w:val="00D7463C"/>
    <w:rsid w:val="00D760E6"/>
    <w:rsid w:val="00D76617"/>
    <w:rsid w:val="00D77919"/>
    <w:rsid w:val="00D82DA4"/>
    <w:rsid w:val="00D8346E"/>
    <w:rsid w:val="00D83822"/>
    <w:rsid w:val="00D83968"/>
    <w:rsid w:val="00D84239"/>
    <w:rsid w:val="00D8428E"/>
    <w:rsid w:val="00D8487E"/>
    <w:rsid w:val="00D86DD9"/>
    <w:rsid w:val="00D87193"/>
    <w:rsid w:val="00D9343F"/>
    <w:rsid w:val="00D943AB"/>
    <w:rsid w:val="00D95386"/>
    <w:rsid w:val="00DA068D"/>
    <w:rsid w:val="00DA06A5"/>
    <w:rsid w:val="00DA198D"/>
    <w:rsid w:val="00DA373F"/>
    <w:rsid w:val="00DB4D74"/>
    <w:rsid w:val="00DC741B"/>
    <w:rsid w:val="00DD41D7"/>
    <w:rsid w:val="00DD58E9"/>
    <w:rsid w:val="00DD6125"/>
    <w:rsid w:val="00DD619D"/>
    <w:rsid w:val="00DD6E6A"/>
    <w:rsid w:val="00DD7355"/>
    <w:rsid w:val="00DE0000"/>
    <w:rsid w:val="00DE426C"/>
    <w:rsid w:val="00DE6B07"/>
    <w:rsid w:val="00DE7E6D"/>
    <w:rsid w:val="00DF2D3B"/>
    <w:rsid w:val="00DF3A77"/>
    <w:rsid w:val="00E00FD7"/>
    <w:rsid w:val="00E02291"/>
    <w:rsid w:val="00E03C3A"/>
    <w:rsid w:val="00E04183"/>
    <w:rsid w:val="00E10458"/>
    <w:rsid w:val="00E1133C"/>
    <w:rsid w:val="00E12696"/>
    <w:rsid w:val="00E14277"/>
    <w:rsid w:val="00E176EC"/>
    <w:rsid w:val="00E21D06"/>
    <w:rsid w:val="00E2332C"/>
    <w:rsid w:val="00E24BE9"/>
    <w:rsid w:val="00E271B9"/>
    <w:rsid w:val="00E27967"/>
    <w:rsid w:val="00E37260"/>
    <w:rsid w:val="00E37457"/>
    <w:rsid w:val="00E41D6A"/>
    <w:rsid w:val="00E41EBD"/>
    <w:rsid w:val="00E4330E"/>
    <w:rsid w:val="00E5238B"/>
    <w:rsid w:val="00E55E6A"/>
    <w:rsid w:val="00E5638B"/>
    <w:rsid w:val="00E56FAD"/>
    <w:rsid w:val="00E5784A"/>
    <w:rsid w:val="00E60243"/>
    <w:rsid w:val="00E61F51"/>
    <w:rsid w:val="00E63C38"/>
    <w:rsid w:val="00E653F8"/>
    <w:rsid w:val="00E67145"/>
    <w:rsid w:val="00E72999"/>
    <w:rsid w:val="00E73ADF"/>
    <w:rsid w:val="00E740C8"/>
    <w:rsid w:val="00E823DE"/>
    <w:rsid w:val="00E854A9"/>
    <w:rsid w:val="00E865A4"/>
    <w:rsid w:val="00E874FF"/>
    <w:rsid w:val="00EA3694"/>
    <w:rsid w:val="00EA48CD"/>
    <w:rsid w:val="00EA7AA2"/>
    <w:rsid w:val="00EB134C"/>
    <w:rsid w:val="00EB1472"/>
    <w:rsid w:val="00EB7FD5"/>
    <w:rsid w:val="00EC3C8D"/>
    <w:rsid w:val="00ED664E"/>
    <w:rsid w:val="00EE13CF"/>
    <w:rsid w:val="00EE4325"/>
    <w:rsid w:val="00EE55C5"/>
    <w:rsid w:val="00EE61B3"/>
    <w:rsid w:val="00EE7915"/>
    <w:rsid w:val="00EF02A7"/>
    <w:rsid w:val="00EF17B5"/>
    <w:rsid w:val="00EF3F22"/>
    <w:rsid w:val="00F01555"/>
    <w:rsid w:val="00F05B95"/>
    <w:rsid w:val="00F07102"/>
    <w:rsid w:val="00F07335"/>
    <w:rsid w:val="00F2142F"/>
    <w:rsid w:val="00F2205F"/>
    <w:rsid w:val="00F33D93"/>
    <w:rsid w:val="00F36B81"/>
    <w:rsid w:val="00F45AF0"/>
    <w:rsid w:val="00F47258"/>
    <w:rsid w:val="00F51F6C"/>
    <w:rsid w:val="00F54AB1"/>
    <w:rsid w:val="00F55CDB"/>
    <w:rsid w:val="00F57F10"/>
    <w:rsid w:val="00F669B5"/>
    <w:rsid w:val="00F67E03"/>
    <w:rsid w:val="00F749BB"/>
    <w:rsid w:val="00F75310"/>
    <w:rsid w:val="00F75AE0"/>
    <w:rsid w:val="00F80AC7"/>
    <w:rsid w:val="00F81A2D"/>
    <w:rsid w:val="00F82D25"/>
    <w:rsid w:val="00F84968"/>
    <w:rsid w:val="00F8689E"/>
    <w:rsid w:val="00F86DC5"/>
    <w:rsid w:val="00F90DD6"/>
    <w:rsid w:val="00F91B0D"/>
    <w:rsid w:val="00F92367"/>
    <w:rsid w:val="00F95C9F"/>
    <w:rsid w:val="00F96FA8"/>
    <w:rsid w:val="00F979ED"/>
    <w:rsid w:val="00FA224F"/>
    <w:rsid w:val="00FA22E2"/>
    <w:rsid w:val="00FA418D"/>
    <w:rsid w:val="00FA54C2"/>
    <w:rsid w:val="00FA63A1"/>
    <w:rsid w:val="00FA7ED8"/>
    <w:rsid w:val="00FB02BB"/>
    <w:rsid w:val="00FB07DB"/>
    <w:rsid w:val="00FB165F"/>
    <w:rsid w:val="00FB4EAA"/>
    <w:rsid w:val="00FC1809"/>
    <w:rsid w:val="00FC5BB9"/>
    <w:rsid w:val="00FC74C9"/>
    <w:rsid w:val="00FD1D2A"/>
    <w:rsid w:val="00FD6FE5"/>
    <w:rsid w:val="00FD7294"/>
    <w:rsid w:val="00FE0915"/>
    <w:rsid w:val="00FE10AD"/>
    <w:rsid w:val="00FE2778"/>
    <w:rsid w:val="00FE5978"/>
    <w:rsid w:val="00FF34B7"/>
    <w:rsid w:val="00FF36B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F2E"/>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B6F2E"/>
    <w:pPr>
      <w:tabs>
        <w:tab w:val="center" w:pos="4536"/>
        <w:tab w:val="right" w:pos="9072"/>
      </w:tabs>
    </w:pPr>
  </w:style>
  <w:style w:type="character" w:customStyle="1" w:styleId="HeaderChar">
    <w:name w:val="Header Char"/>
    <w:basedOn w:val="DefaultParagraphFont"/>
    <w:link w:val="Header"/>
    <w:rsid w:val="007B6F2E"/>
    <w:rPr>
      <w:rFonts w:ascii="Times New Roman" w:eastAsia="Times New Roman" w:hAnsi="Times New Roman" w:cs="Times New Roman"/>
      <w:sz w:val="20"/>
      <w:szCs w:val="20"/>
      <w:lang w:val="en-GB"/>
    </w:rPr>
  </w:style>
  <w:style w:type="paragraph" w:styleId="Footer">
    <w:name w:val="footer"/>
    <w:basedOn w:val="Normal"/>
    <w:link w:val="FooterChar"/>
    <w:rsid w:val="007B6F2E"/>
    <w:pPr>
      <w:tabs>
        <w:tab w:val="center" w:pos="4536"/>
        <w:tab w:val="right" w:pos="9072"/>
      </w:tabs>
    </w:pPr>
  </w:style>
  <w:style w:type="character" w:customStyle="1" w:styleId="FooterChar">
    <w:name w:val="Footer Char"/>
    <w:basedOn w:val="DefaultParagraphFont"/>
    <w:link w:val="Footer"/>
    <w:rsid w:val="007B6F2E"/>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7B6F2E"/>
    <w:pPr>
      <w:spacing w:after="120"/>
      <w:ind w:left="283"/>
    </w:pPr>
    <w:rPr>
      <w:position w:val="6"/>
      <w:sz w:val="28"/>
      <w:lang w:val="bg-BG"/>
    </w:rPr>
  </w:style>
  <w:style w:type="character" w:customStyle="1" w:styleId="BodyTextIndentChar">
    <w:name w:val="Body Text Indent Char"/>
    <w:basedOn w:val="DefaultParagraphFont"/>
    <w:link w:val="BodyTextIndent"/>
    <w:rsid w:val="007B6F2E"/>
    <w:rPr>
      <w:rFonts w:ascii="Times New Roman" w:eastAsia="Times New Roman" w:hAnsi="Times New Roman" w:cs="Times New Roman"/>
      <w:position w:val="6"/>
      <w:sz w:val="28"/>
      <w:szCs w:val="20"/>
    </w:rPr>
  </w:style>
  <w:style w:type="paragraph" w:styleId="BodyText">
    <w:name w:val="Body Text"/>
    <w:basedOn w:val="Normal"/>
    <w:link w:val="BodyTextChar"/>
    <w:uiPriority w:val="99"/>
    <w:unhideWhenUsed/>
    <w:rsid w:val="007B6F2E"/>
    <w:pPr>
      <w:spacing w:after="120"/>
    </w:pPr>
  </w:style>
  <w:style w:type="character" w:customStyle="1" w:styleId="BodyTextChar">
    <w:name w:val="Body Text Char"/>
    <w:basedOn w:val="DefaultParagraphFont"/>
    <w:link w:val="BodyText"/>
    <w:uiPriority w:val="99"/>
    <w:rsid w:val="007B6F2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7B6F2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B6F2E"/>
    <w:rPr>
      <w:rFonts w:ascii="Times New Roman" w:eastAsia="Times New Roman" w:hAnsi="Times New Roman" w:cs="Times New Roman"/>
      <w:sz w:val="16"/>
      <w:szCs w:val="16"/>
      <w:lang w:val="en-GB"/>
    </w:rPr>
  </w:style>
  <w:style w:type="paragraph" w:styleId="ListParagraph">
    <w:name w:val="List Paragraph"/>
    <w:basedOn w:val="Normal"/>
    <w:uiPriority w:val="34"/>
    <w:qFormat/>
    <w:rsid w:val="007B6F2E"/>
    <w:pPr>
      <w:ind w:left="720"/>
      <w:contextualSpacing/>
    </w:pPr>
  </w:style>
  <w:style w:type="paragraph" w:styleId="BodyTextIndent2">
    <w:name w:val="Body Text Indent 2"/>
    <w:basedOn w:val="Normal"/>
    <w:link w:val="BodyTextIndent2Char"/>
    <w:semiHidden/>
    <w:rsid w:val="00A362C9"/>
    <w:pPr>
      <w:spacing w:after="120" w:line="480" w:lineRule="auto"/>
      <w:ind w:left="283"/>
    </w:pPr>
    <w:rPr>
      <w:sz w:val="24"/>
      <w:szCs w:val="24"/>
    </w:rPr>
  </w:style>
  <w:style w:type="character" w:customStyle="1" w:styleId="BodyTextIndent2Char">
    <w:name w:val="Body Text Indent 2 Char"/>
    <w:basedOn w:val="DefaultParagraphFont"/>
    <w:link w:val="BodyTextIndent2"/>
    <w:semiHidden/>
    <w:rsid w:val="00A362C9"/>
    <w:rPr>
      <w:rFonts w:ascii="Times New Roman" w:eastAsia="Times New Roman" w:hAnsi="Times New Roman" w:cs="Times New Roman"/>
      <w:sz w:val="24"/>
      <w:szCs w:val="24"/>
      <w:lang w:val="en-GB"/>
    </w:rPr>
  </w:style>
  <w:style w:type="table" w:styleId="TableGrid">
    <w:name w:val="Table Grid"/>
    <w:basedOn w:val="TableNormal"/>
    <w:rsid w:val="00426C5C"/>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6">
    <w:name w:val="Style16"/>
    <w:basedOn w:val="Normal"/>
    <w:rsid w:val="00637579"/>
    <w:pPr>
      <w:shd w:val="clear" w:color="auto" w:fill="FFFFFF"/>
      <w:spacing w:before="5" w:after="120" w:line="264" w:lineRule="exact"/>
      <w:ind w:right="82"/>
      <w:jc w:val="both"/>
    </w:pPr>
    <w:rPr>
      <w:rFonts w:eastAsia="Arial Unicode MS"/>
      <w:bCs/>
      <w:color w:val="000000"/>
      <w:spacing w:val="3"/>
      <w:sz w:val="24"/>
      <w:szCs w:val="24"/>
      <w:lang w:val="bg-BG"/>
    </w:rPr>
  </w:style>
  <w:style w:type="paragraph" w:customStyle="1" w:styleId="Style18">
    <w:name w:val="Style18"/>
    <w:basedOn w:val="Normal"/>
    <w:rsid w:val="00637579"/>
    <w:pPr>
      <w:shd w:val="clear" w:color="auto" w:fill="FFFFFF"/>
      <w:spacing w:before="5" w:after="120" w:line="264" w:lineRule="exact"/>
      <w:ind w:left="240" w:right="82"/>
      <w:jc w:val="both"/>
    </w:pPr>
    <w:rPr>
      <w:rFonts w:eastAsia="Arial Unicode MS"/>
      <w:b/>
      <w:bCs/>
      <w:color w:val="000000"/>
      <w:spacing w:val="3"/>
      <w:sz w:val="28"/>
      <w:szCs w:val="32"/>
      <w:lang w:val="bg-BG"/>
    </w:rPr>
  </w:style>
  <w:style w:type="paragraph" w:styleId="BodyText3">
    <w:name w:val="Body Text 3"/>
    <w:basedOn w:val="Normal"/>
    <w:link w:val="BodyText3Char"/>
    <w:semiHidden/>
    <w:rsid w:val="00637579"/>
    <w:pPr>
      <w:spacing w:after="120"/>
    </w:pPr>
    <w:rPr>
      <w:sz w:val="16"/>
      <w:szCs w:val="16"/>
      <w:lang w:val="bg-BG" w:eastAsia="bg-BG"/>
    </w:rPr>
  </w:style>
  <w:style w:type="character" w:customStyle="1" w:styleId="BodyText3Char">
    <w:name w:val="Body Text 3 Char"/>
    <w:basedOn w:val="DefaultParagraphFont"/>
    <w:link w:val="BodyText3"/>
    <w:semiHidden/>
    <w:rsid w:val="00637579"/>
    <w:rPr>
      <w:rFonts w:ascii="Times New Roman" w:eastAsia="Times New Roman" w:hAnsi="Times New Roman" w:cs="Times New Roman"/>
      <w:sz w:val="16"/>
      <w:szCs w:val="16"/>
      <w:lang w:eastAsia="bg-BG"/>
    </w:rPr>
  </w:style>
  <w:style w:type="paragraph" w:styleId="BodyText2">
    <w:name w:val="Body Text 2"/>
    <w:basedOn w:val="Normal"/>
    <w:link w:val="BodyText2Char"/>
    <w:semiHidden/>
    <w:rsid w:val="00AD0B1A"/>
    <w:pPr>
      <w:spacing w:after="120" w:line="480" w:lineRule="auto"/>
    </w:pPr>
    <w:rPr>
      <w:sz w:val="24"/>
      <w:szCs w:val="24"/>
      <w:lang w:val="bg-BG"/>
    </w:rPr>
  </w:style>
  <w:style w:type="character" w:customStyle="1" w:styleId="BodyText2Char">
    <w:name w:val="Body Text 2 Char"/>
    <w:basedOn w:val="DefaultParagraphFont"/>
    <w:link w:val="BodyText2"/>
    <w:semiHidden/>
    <w:rsid w:val="00AD0B1A"/>
    <w:rPr>
      <w:rFonts w:ascii="Times New Roman" w:eastAsia="Times New Roman" w:hAnsi="Times New Roman" w:cs="Times New Roman"/>
      <w:sz w:val="24"/>
      <w:szCs w:val="24"/>
    </w:rPr>
  </w:style>
  <w:style w:type="paragraph" w:customStyle="1" w:styleId="Style">
    <w:name w:val="Style"/>
    <w:rsid w:val="00AD0B1A"/>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NormalWeb">
    <w:name w:val="Normal (Web)"/>
    <w:basedOn w:val="Normal"/>
    <w:semiHidden/>
    <w:rsid w:val="00AD0B1A"/>
    <w:pPr>
      <w:spacing w:before="100" w:beforeAutospacing="1" w:after="100" w:afterAutospacing="1"/>
    </w:pPr>
    <w:rPr>
      <w:sz w:val="24"/>
      <w:szCs w:val="24"/>
      <w:lang w:val="bg-BG"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plamen</dc:creator>
  <cp:lastModifiedBy>plamen</cp:lastModifiedBy>
  <cp:revision>5</cp:revision>
  <dcterms:created xsi:type="dcterms:W3CDTF">2012-12-23T20:17:00Z</dcterms:created>
  <dcterms:modified xsi:type="dcterms:W3CDTF">2013-01-20T14:37:00Z</dcterms:modified>
</cp:coreProperties>
</file>